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4B" w:rsidRPr="00E87863" w:rsidRDefault="00FA474B" w:rsidP="00FA474B">
      <w:pPr>
        <w:autoSpaceDE w:val="0"/>
        <w:jc w:val="right"/>
        <w:rPr>
          <w:i/>
          <w:kern w:val="24"/>
        </w:rPr>
      </w:pPr>
      <w:bookmarkStart w:id="0" w:name="_GoBack"/>
      <w:bookmarkEnd w:id="0"/>
      <w:r w:rsidRPr="00E87863">
        <w:rPr>
          <w:i/>
          <w:kern w:val="24"/>
        </w:rPr>
        <w:t>“ALLEGATO 6”</w:t>
      </w:r>
    </w:p>
    <w:p w:rsidR="00FA474B" w:rsidRPr="00E87863" w:rsidRDefault="00FA474B" w:rsidP="00FA474B">
      <w:pPr>
        <w:autoSpaceDE w:val="0"/>
      </w:pPr>
    </w:p>
    <w:p w:rsidR="00FA474B" w:rsidRPr="00E87863" w:rsidRDefault="00FA474B" w:rsidP="00FA474B">
      <w:pPr>
        <w:autoSpaceDE w:val="0"/>
        <w:jc w:val="center"/>
        <w:rPr>
          <w:b/>
        </w:rPr>
      </w:pPr>
    </w:p>
    <w:p w:rsidR="00FA474B" w:rsidRPr="00E87863" w:rsidRDefault="00FA474B" w:rsidP="00FA474B">
      <w:pPr>
        <w:autoSpaceDE w:val="0"/>
        <w:jc w:val="center"/>
      </w:pPr>
      <w:r w:rsidRPr="00E87863">
        <w:rPr>
          <w:b/>
        </w:rPr>
        <w:t>ELEMENTI ESSENZIALI DEL PROGETTO</w:t>
      </w:r>
    </w:p>
    <w:p w:rsidR="00FA474B" w:rsidRPr="00E87863" w:rsidRDefault="00FA474B" w:rsidP="00FA474B">
      <w:pPr>
        <w:autoSpaceDE w:val="0"/>
      </w:pPr>
    </w:p>
    <w:p w:rsidR="00CB63B7" w:rsidRPr="00E87863" w:rsidRDefault="00FA474B" w:rsidP="00CB63B7">
      <w:pPr>
        <w:autoSpaceDE w:val="0"/>
        <w:rPr>
          <w:b/>
        </w:rPr>
      </w:pPr>
      <w:r w:rsidRPr="00E87863">
        <w:rPr>
          <w:b/>
        </w:rPr>
        <w:t>TITOLO DEL PROGETTO:</w:t>
      </w:r>
      <w:r w:rsidR="00E87863" w:rsidRPr="00E87863">
        <w:rPr>
          <w:b/>
        </w:rPr>
        <w:t xml:space="preserve"> ESSERE ANZIANI A PONTINIA</w:t>
      </w:r>
    </w:p>
    <w:p w:rsidR="001218CE" w:rsidRPr="00E87863" w:rsidRDefault="001218CE" w:rsidP="00CB63B7">
      <w:pPr>
        <w:autoSpaceDE w:val="0"/>
      </w:pPr>
    </w:p>
    <w:p w:rsidR="00CB63B7" w:rsidRPr="00E87863" w:rsidRDefault="00FA474B" w:rsidP="00E870F0">
      <w:pPr>
        <w:autoSpaceDE w:val="0"/>
        <w:jc w:val="both"/>
        <w:rPr>
          <w:rFonts w:eastAsia="Calibri"/>
          <w:b/>
          <w:color w:val="000000"/>
        </w:rPr>
      </w:pPr>
      <w:r w:rsidRPr="00E87863">
        <w:rPr>
          <w:rFonts w:eastAsia="Calibri"/>
          <w:b/>
          <w:color w:val="000000"/>
        </w:rPr>
        <w:t>SETTORE e Area di Intervento</w:t>
      </w:r>
      <w:r w:rsidR="00C50613" w:rsidRPr="00E87863">
        <w:rPr>
          <w:rFonts w:eastAsia="Calibri"/>
          <w:b/>
          <w:color w:val="000000"/>
        </w:rPr>
        <w:t>:</w:t>
      </w:r>
    </w:p>
    <w:p w:rsidR="00E87863" w:rsidRPr="00E87863" w:rsidRDefault="00E87863" w:rsidP="00E870F0">
      <w:pPr>
        <w:autoSpaceDE w:val="0"/>
        <w:jc w:val="both"/>
        <w:rPr>
          <w:rFonts w:eastAsia="Calibri"/>
          <w:b/>
          <w:color w:val="000000"/>
        </w:rPr>
      </w:pPr>
      <w:r w:rsidRPr="00E87863">
        <w:rPr>
          <w:rFonts w:eastAsia="Calibri"/>
          <w:b/>
          <w:color w:val="000000"/>
        </w:rPr>
        <w:t>Settore: Assistenza</w:t>
      </w:r>
    </w:p>
    <w:p w:rsidR="00E87863" w:rsidRPr="00E87863" w:rsidRDefault="00E87863" w:rsidP="00E870F0">
      <w:pPr>
        <w:autoSpaceDE w:val="0"/>
        <w:jc w:val="both"/>
        <w:rPr>
          <w:rFonts w:eastAsia="Calibri"/>
          <w:b/>
          <w:color w:val="000000"/>
        </w:rPr>
      </w:pPr>
      <w:r w:rsidRPr="00E87863">
        <w:rPr>
          <w:rFonts w:eastAsia="Calibri"/>
          <w:b/>
          <w:color w:val="000000"/>
        </w:rPr>
        <w:t>Area di Intervento: Anziani</w:t>
      </w:r>
    </w:p>
    <w:p w:rsidR="00CB63B7" w:rsidRPr="00E87863" w:rsidRDefault="00CB63B7" w:rsidP="00CB63B7">
      <w:pPr>
        <w:autoSpaceDE w:val="0"/>
      </w:pPr>
    </w:p>
    <w:p w:rsidR="00CB63B7" w:rsidRPr="00E87863" w:rsidRDefault="00FA474B" w:rsidP="00CB63B7">
      <w:pPr>
        <w:autoSpaceDE w:val="0"/>
        <w:rPr>
          <w:rFonts w:eastAsia="Calibri"/>
          <w:b/>
          <w:color w:val="000000"/>
        </w:rPr>
      </w:pPr>
      <w:r w:rsidRPr="00E87863">
        <w:rPr>
          <w:rFonts w:eastAsia="Calibri"/>
          <w:b/>
          <w:color w:val="000000"/>
        </w:rPr>
        <w:t>OBIETTIVI DEL PROGETTO</w:t>
      </w:r>
    </w:p>
    <w:p w:rsidR="00E87863" w:rsidRPr="00E87863" w:rsidRDefault="00E87863" w:rsidP="00CB63B7">
      <w:pPr>
        <w:autoSpaceDE w:val="0"/>
        <w:rPr>
          <w:rFonts w:eastAsia="Calibri"/>
          <w:b/>
          <w:color w:val="000000"/>
        </w:rPr>
      </w:pPr>
    </w:p>
    <w:p w:rsidR="00E87863" w:rsidRPr="00E87863" w:rsidRDefault="00E87863" w:rsidP="00E87863">
      <w:pPr>
        <w:jc w:val="both"/>
        <w:rPr>
          <w:b/>
          <w:i/>
        </w:rPr>
      </w:pPr>
      <w:r w:rsidRPr="00E87863">
        <w:rPr>
          <w:sz w:val="22"/>
          <w:szCs w:val="22"/>
        </w:rPr>
        <w:t>L’</w:t>
      </w:r>
      <w:r w:rsidRPr="00E87863">
        <w:rPr>
          <w:b/>
          <w:sz w:val="22"/>
          <w:szCs w:val="22"/>
        </w:rPr>
        <w:t xml:space="preserve">obiettivo generale </w:t>
      </w:r>
      <w:r w:rsidRPr="00E87863">
        <w:rPr>
          <w:sz w:val="22"/>
          <w:szCs w:val="22"/>
        </w:rPr>
        <w:t xml:space="preserve">del progetto è </w:t>
      </w:r>
      <w:r w:rsidRPr="00E87863">
        <w:rPr>
          <w:b/>
          <w:i/>
          <w:sz w:val="22"/>
          <w:szCs w:val="22"/>
        </w:rPr>
        <w:t>Migliorare la qualità della vita degli anziani intervenendo sul loro stato psico-fisico, facilitando l'accesso ai servizi, creando nuovi servizi, promuovendo la prevenzione sanitaria e contrastando l'emarginazione socio-culturale.</w:t>
      </w:r>
    </w:p>
    <w:p w:rsidR="00E87863" w:rsidRPr="00E87863" w:rsidRDefault="00E87863" w:rsidP="00E87863">
      <w:pPr>
        <w:jc w:val="both"/>
        <w:rPr>
          <w:rFonts w:eastAsia="Calibri"/>
          <w:b/>
        </w:rPr>
      </w:pPr>
    </w:p>
    <w:p w:rsidR="00E87863" w:rsidRPr="00E87863" w:rsidRDefault="00E87863" w:rsidP="00E87863">
      <w:pPr>
        <w:jc w:val="both"/>
        <w:rPr>
          <w:rFonts w:eastAsia="Calibri"/>
        </w:rPr>
      </w:pPr>
      <w:r w:rsidRPr="00E87863">
        <w:rPr>
          <w:rFonts w:eastAsia="Calibri"/>
          <w:sz w:val="22"/>
          <w:szCs w:val="22"/>
        </w:rPr>
        <w:t xml:space="preserve">I </w:t>
      </w:r>
      <w:r w:rsidRPr="00E87863">
        <w:rPr>
          <w:rFonts w:eastAsia="Calibri"/>
          <w:b/>
          <w:sz w:val="22"/>
          <w:szCs w:val="22"/>
        </w:rPr>
        <w:t>problemi</w:t>
      </w:r>
      <w:r w:rsidRPr="00E87863">
        <w:rPr>
          <w:rFonts w:eastAsia="Calibri"/>
          <w:sz w:val="22"/>
          <w:szCs w:val="22"/>
        </w:rPr>
        <w:t xml:space="preserve"> rilevati dalla lettura del contesto sono:</w:t>
      </w:r>
    </w:p>
    <w:p w:rsidR="00E87863" w:rsidRPr="00E87863" w:rsidRDefault="00E87863" w:rsidP="00E87863">
      <w:pPr>
        <w:numPr>
          <w:ilvl w:val="0"/>
          <w:numId w:val="20"/>
        </w:numPr>
        <w:jc w:val="both"/>
      </w:pPr>
      <w:r w:rsidRPr="00E87863">
        <w:rPr>
          <w:sz w:val="22"/>
          <w:szCs w:val="22"/>
        </w:rPr>
        <w:t>Difficoltà di accesso ai servizi rivolti agli anziani, per difficoltà connesse all’individuazione del servizio necessario</w:t>
      </w:r>
      <w:r w:rsidRPr="00E87863">
        <w:rPr>
          <w:rFonts w:eastAsia="Calibri"/>
          <w:sz w:val="22"/>
          <w:szCs w:val="22"/>
        </w:rPr>
        <w:t>;</w:t>
      </w:r>
    </w:p>
    <w:p w:rsidR="00E87863" w:rsidRPr="00E87863" w:rsidRDefault="00E87863" w:rsidP="00E87863">
      <w:pPr>
        <w:numPr>
          <w:ilvl w:val="0"/>
          <w:numId w:val="20"/>
        </w:numPr>
        <w:jc w:val="both"/>
      </w:pPr>
      <w:r w:rsidRPr="00E87863">
        <w:rPr>
          <w:rFonts w:eastAsia="Calibri"/>
          <w:sz w:val="22"/>
          <w:szCs w:val="22"/>
        </w:rPr>
        <w:t>Scarsa assistenza domicilaire</w:t>
      </w:r>
    </w:p>
    <w:p w:rsidR="00E87863" w:rsidRPr="00E87863" w:rsidRDefault="00E87863" w:rsidP="00E87863">
      <w:pPr>
        <w:numPr>
          <w:ilvl w:val="0"/>
          <w:numId w:val="20"/>
        </w:numPr>
        <w:jc w:val="both"/>
      </w:pPr>
      <w:r w:rsidRPr="00E87863">
        <w:rPr>
          <w:sz w:val="22"/>
          <w:szCs w:val="22"/>
        </w:rPr>
        <w:t>Difficoltà di accesso ai medesimi servizi per difficoltà di accesso al servizio stesso;</w:t>
      </w:r>
    </w:p>
    <w:p w:rsidR="00E87863" w:rsidRPr="00E87863" w:rsidRDefault="00E87863" w:rsidP="00E87863">
      <w:pPr>
        <w:numPr>
          <w:ilvl w:val="0"/>
          <w:numId w:val="20"/>
        </w:numPr>
        <w:jc w:val="both"/>
      </w:pPr>
      <w:r w:rsidRPr="00E87863">
        <w:rPr>
          <w:sz w:val="22"/>
          <w:szCs w:val="22"/>
        </w:rPr>
        <w:t>Assenza di strumenti atti a mettere in connessione domanda e offerta di servizi;</w:t>
      </w:r>
    </w:p>
    <w:p w:rsidR="00E87863" w:rsidRPr="00E87863" w:rsidRDefault="00E87863" w:rsidP="00E87863">
      <w:pPr>
        <w:numPr>
          <w:ilvl w:val="0"/>
          <w:numId w:val="20"/>
        </w:numPr>
        <w:jc w:val="both"/>
      </w:pPr>
      <w:r w:rsidRPr="00E87863">
        <w:rPr>
          <w:sz w:val="22"/>
          <w:szCs w:val="22"/>
        </w:rPr>
        <w:t>Assenza di uno sportello di cittadinanza;</w:t>
      </w:r>
    </w:p>
    <w:p w:rsidR="00E87863" w:rsidRPr="00E87863" w:rsidRDefault="00E87863" w:rsidP="00E87863">
      <w:pPr>
        <w:numPr>
          <w:ilvl w:val="0"/>
          <w:numId w:val="20"/>
        </w:numPr>
        <w:jc w:val="both"/>
      </w:pPr>
      <w:r w:rsidRPr="00E87863">
        <w:rPr>
          <w:sz w:val="22"/>
          <w:szCs w:val="22"/>
        </w:rPr>
        <w:t>Carenti informazioni sulla condizione degli anziani sui contesti specifici;</w:t>
      </w:r>
    </w:p>
    <w:p w:rsidR="00E87863" w:rsidRPr="00E87863" w:rsidRDefault="00E87863" w:rsidP="00E87863">
      <w:pPr>
        <w:jc w:val="both"/>
      </w:pPr>
    </w:p>
    <w:p w:rsidR="00E87863" w:rsidRPr="00E87863" w:rsidRDefault="00E87863" w:rsidP="00CB63B7">
      <w:pPr>
        <w:autoSpaceDE w:val="0"/>
        <w:rPr>
          <w:rFonts w:eastAsia="Calibri"/>
          <w:b/>
          <w:color w:val="000000"/>
        </w:rPr>
      </w:pPr>
    </w:p>
    <w:p w:rsidR="006B7ACF" w:rsidRPr="00E87863" w:rsidRDefault="006B7ACF" w:rsidP="00004BE2">
      <w:pPr>
        <w:autoSpaceDE w:val="0"/>
        <w:autoSpaceDN w:val="0"/>
        <w:adjustRightInd w:val="0"/>
        <w:jc w:val="both"/>
        <w:rPr>
          <w:rFonts w:eastAsia="Calibri"/>
          <w:b/>
          <w:color w:val="000000"/>
        </w:rPr>
      </w:pPr>
      <w:r w:rsidRPr="00E87863">
        <w:rPr>
          <w:rFonts w:eastAsia="Calibri"/>
          <w:b/>
          <w:color w:val="000000"/>
        </w:rPr>
        <w:tab/>
      </w:r>
    </w:p>
    <w:p w:rsidR="006B7ACF" w:rsidRPr="00E87863" w:rsidRDefault="006B7ACF" w:rsidP="00CB63B7">
      <w:pPr>
        <w:autoSpaceDE w:val="0"/>
        <w:rPr>
          <w:rFonts w:eastAsia="Calibri"/>
          <w:b/>
          <w:color w:val="000000"/>
        </w:rPr>
      </w:pPr>
    </w:p>
    <w:p w:rsidR="007E580B" w:rsidRPr="00E87863" w:rsidRDefault="007E580B" w:rsidP="00CB63B7">
      <w:pPr>
        <w:autoSpaceDE w:val="0"/>
        <w:rPr>
          <w:rFonts w:eastAsia="Calibri"/>
          <w:b/>
          <w:color w:val="000000"/>
        </w:rPr>
      </w:pPr>
    </w:p>
    <w:p w:rsidR="007E580B" w:rsidRPr="00E87863" w:rsidRDefault="007E580B" w:rsidP="00CB63B7">
      <w:pPr>
        <w:autoSpaceDE w:val="0"/>
        <w:rPr>
          <w:rFonts w:eastAsia="Calibri"/>
          <w:b/>
          <w:color w:val="000000"/>
        </w:rPr>
      </w:pPr>
    </w:p>
    <w:p w:rsidR="007E580B" w:rsidRPr="00E87863" w:rsidRDefault="007E580B" w:rsidP="00CB63B7">
      <w:pPr>
        <w:autoSpaceDE w:val="0"/>
        <w:rPr>
          <w:rFonts w:eastAsia="Calibri"/>
          <w:b/>
          <w:color w:val="000000"/>
        </w:rPr>
      </w:pPr>
    </w:p>
    <w:p w:rsidR="007E580B" w:rsidRPr="00E87863" w:rsidRDefault="00FA474B" w:rsidP="00CB63B7">
      <w:pPr>
        <w:autoSpaceDE w:val="0"/>
        <w:rPr>
          <w:rFonts w:eastAsia="Calibri"/>
          <w:b/>
          <w:color w:val="000000"/>
        </w:rPr>
      </w:pPr>
      <w:r w:rsidRPr="00E87863">
        <w:rPr>
          <w:rFonts w:eastAsia="Calibri"/>
          <w:b/>
          <w:color w:val="000000"/>
        </w:rPr>
        <w:t>ATTIVITÁ</w:t>
      </w:r>
      <w:r w:rsidR="00004BE2" w:rsidRPr="00E87863">
        <w:rPr>
          <w:rFonts w:eastAsia="Calibri"/>
          <w:b/>
          <w:color w:val="000000"/>
        </w:rPr>
        <w:t xml:space="preserve"> D'IMPIEGO DEI VOLONTARI</w:t>
      </w:r>
    </w:p>
    <w:p w:rsidR="00E87863" w:rsidRPr="00E87863" w:rsidRDefault="00E87863" w:rsidP="00CB63B7">
      <w:pPr>
        <w:autoSpaceDE w:val="0"/>
        <w:rPr>
          <w:rFonts w:eastAsia="Calibri"/>
          <w:b/>
          <w:color w:val="000000"/>
        </w:rPr>
      </w:pPr>
    </w:p>
    <w:p w:rsidR="00E87863" w:rsidRPr="00E87863" w:rsidRDefault="00E87863" w:rsidP="00E87863">
      <w:pPr>
        <w:jc w:val="both"/>
        <w:rPr>
          <w:b/>
          <w:iCs/>
          <w:u w:val="single"/>
        </w:rPr>
      </w:pPr>
      <w:r w:rsidRPr="00E87863">
        <w:rPr>
          <w:b/>
          <w:iCs/>
          <w:sz w:val="22"/>
          <w:szCs w:val="22"/>
          <w:u w:val="single"/>
        </w:rPr>
        <w:t>PROGRAMMA DETTAGLIATO:</w:t>
      </w:r>
    </w:p>
    <w:p w:rsidR="00E87863" w:rsidRPr="00E87863" w:rsidRDefault="00E87863" w:rsidP="00E87863">
      <w:pPr>
        <w:jc w:val="both"/>
        <w:rPr>
          <w:b/>
          <w:iCs/>
        </w:rPr>
      </w:pPr>
    </w:p>
    <w:p w:rsidR="00E87863" w:rsidRPr="00E87863" w:rsidRDefault="00E87863" w:rsidP="00E87863">
      <w:pPr>
        <w:pStyle w:val="Paragrafoelenco"/>
        <w:numPr>
          <w:ilvl w:val="0"/>
          <w:numId w:val="21"/>
        </w:numPr>
        <w:jc w:val="both"/>
        <w:rPr>
          <w:b/>
          <w:iCs/>
        </w:rPr>
      </w:pPr>
      <w:r w:rsidRPr="00E87863">
        <w:rPr>
          <w:b/>
          <w:iCs/>
          <w:sz w:val="22"/>
          <w:szCs w:val="22"/>
        </w:rPr>
        <w:t>Presentazione Ente</w:t>
      </w:r>
      <w:r w:rsidRPr="00E87863">
        <w:rPr>
          <w:b/>
          <w:iCs/>
          <w:sz w:val="22"/>
          <w:szCs w:val="22"/>
        </w:rPr>
        <w:tab/>
      </w:r>
    </w:p>
    <w:p w:rsidR="00E87863" w:rsidRPr="00E87863" w:rsidRDefault="00E87863" w:rsidP="00E87863">
      <w:pPr>
        <w:jc w:val="both"/>
        <w:rPr>
          <w:iCs/>
        </w:rPr>
      </w:pPr>
      <w:r w:rsidRPr="00E87863">
        <w:rPr>
          <w:iCs/>
          <w:sz w:val="22"/>
          <w:szCs w:val="22"/>
        </w:rPr>
        <w:t>Nel momento della presa di servizio , assicurati gli adempimenti previsti (presa visione e firma “Contratto di Assicurazione” e “Carta Etica”, modulo “domicilio fiscale”, modello per apertura “libretto postale” ), il Presidente dell’Unione(o suo delegato ) e l’O.L.P. illustreranno ai Volontari l’Ente, il suo ruolo, competenze,  strutture e attrezzature di cui dispone.</w:t>
      </w:r>
    </w:p>
    <w:p w:rsidR="00E87863" w:rsidRPr="00E87863" w:rsidRDefault="00E87863" w:rsidP="00E87863">
      <w:pPr>
        <w:jc w:val="both"/>
        <w:rPr>
          <w:iCs/>
        </w:rPr>
      </w:pPr>
      <w:r w:rsidRPr="00E87863">
        <w:rPr>
          <w:iCs/>
          <w:sz w:val="22"/>
          <w:szCs w:val="22"/>
        </w:rPr>
        <w:t>Attività iniziale:</w:t>
      </w:r>
    </w:p>
    <w:p w:rsidR="00E87863" w:rsidRPr="00E87863" w:rsidRDefault="00E87863" w:rsidP="00E87863">
      <w:pPr>
        <w:jc w:val="both"/>
        <w:rPr>
          <w:iCs/>
        </w:rPr>
      </w:pPr>
      <w:r w:rsidRPr="00E87863">
        <w:rPr>
          <w:iCs/>
          <w:sz w:val="22"/>
          <w:szCs w:val="22"/>
        </w:rPr>
        <w:t>-</w:t>
      </w:r>
      <w:r w:rsidRPr="00E87863">
        <w:rPr>
          <w:iCs/>
          <w:sz w:val="22"/>
          <w:szCs w:val="22"/>
        </w:rPr>
        <w:tab/>
        <w:t>Conoscenza reciproca</w:t>
      </w:r>
    </w:p>
    <w:p w:rsidR="00E87863" w:rsidRPr="00E87863" w:rsidRDefault="00E87863" w:rsidP="00E87863">
      <w:pPr>
        <w:jc w:val="both"/>
        <w:rPr>
          <w:iCs/>
        </w:rPr>
      </w:pPr>
      <w:r w:rsidRPr="00E87863">
        <w:rPr>
          <w:iCs/>
          <w:sz w:val="22"/>
          <w:szCs w:val="22"/>
        </w:rPr>
        <w:t>-</w:t>
      </w:r>
      <w:r w:rsidRPr="00E87863">
        <w:rPr>
          <w:iCs/>
          <w:sz w:val="22"/>
          <w:szCs w:val="22"/>
        </w:rPr>
        <w:tab/>
        <w:t>Conoscenza della sede, dei dirigenti e dei soci</w:t>
      </w:r>
    </w:p>
    <w:p w:rsidR="00E87863" w:rsidRPr="00E87863" w:rsidRDefault="00E87863" w:rsidP="00E87863">
      <w:pPr>
        <w:jc w:val="both"/>
        <w:rPr>
          <w:b/>
          <w:iCs/>
        </w:rPr>
      </w:pPr>
      <w:r w:rsidRPr="00E87863">
        <w:rPr>
          <w:iCs/>
          <w:sz w:val="22"/>
          <w:szCs w:val="22"/>
        </w:rPr>
        <w:t>-</w:t>
      </w:r>
      <w:r w:rsidRPr="00E87863">
        <w:rPr>
          <w:iCs/>
          <w:sz w:val="22"/>
          <w:szCs w:val="22"/>
        </w:rPr>
        <w:tab/>
        <w:t>Approccio con la strumentazione e con i programmi della Associazione</w:t>
      </w:r>
      <w:r w:rsidRPr="00E87863">
        <w:rPr>
          <w:b/>
          <w:iCs/>
          <w:sz w:val="22"/>
          <w:szCs w:val="22"/>
        </w:rPr>
        <w:tab/>
      </w:r>
    </w:p>
    <w:p w:rsidR="00E87863" w:rsidRPr="00E87863" w:rsidRDefault="00E87863" w:rsidP="00E87863">
      <w:pPr>
        <w:jc w:val="both"/>
        <w:rPr>
          <w:b/>
          <w:iCs/>
        </w:rPr>
      </w:pPr>
      <w:r w:rsidRPr="00E87863">
        <w:rPr>
          <w:b/>
          <w:iCs/>
          <w:sz w:val="22"/>
          <w:szCs w:val="22"/>
        </w:rPr>
        <w:tab/>
      </w:r>
    </w:p>
    <w:p w:rsidR="00E87863" w:rsidRPr="00E87863" w:rsidRDefault="00E87863" w:rsidP="00E87863">
      <w:pPr>
        <w:pStyle w:val="Paragrafoelenco"/>
        <w:numPr>
          <w:ilvl w:val="0"/>
          <w:numId w:val="21"/>
        </w:numPr>
        <w:jc w:val="both"/>
        <w:rPr>
          <w:b/>
          <w:iCs/>
        </w:rPr>
      </w:pPr>
      <w:r w:rsidRPr="00E87863">
        <w:rPr>
          <w:b/>
          <w:iCs/>
          <w:sz w:val="22"/>
          <w:szCs w:val="22"/>
        </w:rPr>
        <w:t>Fase propedeutica e prima formazione</w:t>
      </w:r>
      <w:r w:rsidRPr="00E87863">
        <w:rPr>
          <w:b/>
          <w:iCs/>
          <w:sz w:val="22"/>
          <w:szCs w:val="22"/>
        </w:rPr>
        <w:tab/>
      </w:r>
    </w:p>
    <w:p w:rsidR="00E87863" w:rsidRPr="00E87863" w:rsidRDefault="00E87863" w:rsidP="00E87863">
      <w:pPr>
        <w:jc w:val="both"/>
        <w:rPr>
          <w:iCs/>
        </w:rPr>
      </w:pPr>
      <w:r w:rsidRPr="00E87863">
        <w:rPr>
          <w:iCs/>
          <w:sz w:val="22"/>
          <w:szCs w:val="22"/>
        </w:rPr>
        <w:lastRenderedPageBreak/>
        <w:t>Nei giorni a seguire (fino al secondo mese dall’assunzione), al fine di  mettere in condizioni di conoscere in modo adeguato sia i contenuti del Progetto che le risorse a disposizione per la realizzazione ottimale, efficace ed efficiente del Servizio Civile Volontario, l’O.L.P. ed i formatori coinvolti informeranno i Volontari sui seguenti contenuti:</w:t>
      </w:r>
    </w:p>
    <w:p w:rsidR="00E87863" w:rsidRPr="00E87863" w:rsidRDefault="00E87863" w:rsidP="00E87863">
      <w:pPr>
        <w:jc w:val="both"/>
        <w:rPr>
          <w:iCs/>
        </w:rPr>
      </w:pPr>
      <w:r w:rsidRPr="00E87863">
        <w:rPr>
          <w:iCs/>
          <w:sz w:val="22"/>
          <w:szCs w:val="22"/>
        </w:rPr>
        <w:t>-</w:t>
      </w:r>
      <w:r w:rsidRPr="00E87863">
        <w:rPr>
          <w:iCs/>
          <w:sz w:val="22"/>
          <w:szCs w:val="22"/>
        </w:rPr>
        <w:tab/>
        <w:t>il Territorio cittadino e il suo patrimonio artistico, storico e ambientale  (familiarizzazione con il contesto)</w:t>
      </w:r>
    </w:p>
    <w:p w:rsidR="00E87863" w:rsidRPr="00E87863" w:rsidRDefault="00E87863" w:rsidP="00E87863">
      <w:pPr>
        <w:jc w:val="both"/>
        <w:rPr>
          <w:iCs/>
        </w:rPr>
      </w:pPr>
      <w:r w:rsidRPr="00E87863">
        <w:rPr>
          <w:iCs/>
          <w:sz w:val="22"/>
          <w:szCs w:val="22"/>
        </w:rPr>
        <w:t>-</w:t>
      </w:r>
      <w:r w:rsidRPr="00E87863">
        <w:rPr>
          <w:iCs/>
          <w:sz w:val="22"/>
          <w:szCs w:val="22"/>
        </w:rPr>
        <w:tab/>
        <w:t>organizzazione del servizio</w:t>
      </w:r>
    </w:p>
    <w:p w:rsidR="00E87863" w:rsidRPr="00E87863" w:rsidRDefault="00E87863" w:rsidP="00E87863">
      <w:pPr>
        <w:jc w:val="both"/>
        <w:rPr>
          <w:iCs/>
        </w:rPr>
      </w:pPr>
      <w:r w:rsidRPr="00E87863">
        <w:rPr>
          <w:iCs/>
          <w:sz w:val="22"/>
          <w:szCs w:val="22"/>
        </w:rPr>
        <w:t>-</w:t>
      </w:r>
      <w:r w:rsidRPr="00E87863">
        <w:rPr>
          <w:iCs/>
          <w:sz w:val="22"/>
          <w:szCs w:val="22"/>
        </w:rPr>
        <w:tab/>
        <w:t>presentazione del Progetto</w:t>
      </w:r>
    </w:p>
    <w:p w:rsidR="00E87863" w:rsidRPr="00E87863" w:rsidRDefault="00E87863" w:rsidP="00E87863">
      <w:pPr>
        <w:jc w:val="both"/>
        <w:rPr>
          <w:iCs/>
        </w:rPr>
      </w:pPr>
      <w:r w:rsidRPr="00E87863">
        <w:rPr>
          <w:iCs/>
          <w:sz w:val="22"/>
          <w:szCs w:val="22"/>
        </w:rPr>
        <w:t>-</w:t>
      </w:r>
      <w:r w:rsidRPr="00E87863">
        <w:rPr>
          <w:iCs/>
          <w:sz w:val="22"/>
          <w:szCs w:val="22"/>
        </w:rPr>
        <w:tab/>
        <w:t>l’O.L.P. ruolo e competenze</w:t>
      </w:r>
    </w:p>
    <w:p w:rsidR="00E87863" w:rsidRPr="00E87863" w:rsidRDefault="00E87863" w:rsidP="00E87863">
      <w:pPr>
        <w:jc w:val="both"/>
        <w:rPr>
          <w:iCs/>
        </w:rPr>
      </w:pPr>
      <w:r w:rsidRPr="00E87863">
        <w:rPr>
          <w:iCs/>
          <w:sz w:val="22"/>
          <w:szCs w:val="22"/>
        </w:rPr>
        <w:t>-</w:t>
      </w:r>
      <w:r w:rsidRPr="00E87863">
        <w:rPr>
          <w:iCs/>
          <w:sz w:val="22"/>
          <w:szCs w:val="22"/>
        </w:rPr>
        <w:tab/>
        <w:t>i partner, le scuole e le Istituzioni che saranno coinvolte nelle attività progettuali.</w:t>
      </w:r>
    </w:p>
    <w:p w:rsidR="00E87863" w:rsidRPr="00E87863" w:rsidRDefault="00E87863" w:rsidP="00E87863">
      <w:pPr>
        <w:jc w:val="both"/>
        <w:rPr>
          <w:iCs/>
        </w:rPr>
      </w:pPr>
      <w:r w:rsidRPr="00E87863">
        <w:rPr>
          <w:iCs/>
          <w:sz w:val="22"/>
          <w:szCs w:val="22"/>
        </w:rPr>
        <w:t>-</w:t>
      </w:r>
      <w:r w:rsidRPr="00E87863">
        <w:rPr>
          <w:iCs/>
          <w:sz w:val="22"/>
          <w:szCs w:val="22"/>
        </w:rPr>
        <w:tab/>
        <w:t>i rischi connessi all’impiego dei volontari nel progetto di servizio civile.</w:t>
      </w:r>
    </w:p>
    <w:p w:rsidR="00E87863" w:rsidRPr="00E87863" w:rsidRDefault="00E87863" w:rsidP="00E87863">
      <w:pPr>
        <w:jc w:val="both"/>
        <w:rPr>
          <w:b/>
          <w:iCs/>
        </w:rPr>
      </w:pPr>
      <w:r w:rsidRPr="00E87863">
        <w:rPr>
          <w:b/>
          <w:iCs/>
          <w:sz w:val="22"/>
          <w:szCs w:val="22"/>
        </w:rPr>
        <w:tab/>
      </w:r>
    </w:p>
    <w:p w:rsidR="00E87863" w:rsidRPr="00E87863" w:rsidRDefault="00E87863" w:rsidP="00E87863">
      <w:pPr>
        <w:pStyle w:val="Paragrafoelenco"/>
        <w:numPr>
          <w:ilvl w:val="0"/>
          <w:numId w:val="21"/>
        </w:numPr>
        <w:jc w:val="both"/>
        <w:rPr>
          <w:iCs/>
        </w:rPr>
      </w:pPr>
      <w:r w:rsidRPr="00E87863">
        <w:rPr>
          <w:b/>
          <w:iCs/>
          <w:sz w:val="22"/>
          <w:szCs w:val="22"/>
        </w:rPr>
        <w:t>Formazione generale e formazione specifica</w:t>
      </w:r>
      <w:r w:rsidRPr="00E87863">
        <w:rPr>
          <w:iCs/>
          <w:sz w:val="22"/>
          <w:szCs w:val="22"/>
        </w:rPr>
        <w:tab/>
      </w:r>
    </w:p>
    <w:p w:rsidR="00E87863" w:rsidRPr="00E87863" w:rsidRDefault="00E87863" w:rsidP="00E87863">
      <w:pPr>
        <w:jc w:val="both"/>
        <w:rPr>
          <w:iCs/>
        </w:rPr>
      </w:pPr>
      <w:r w:rsidRPr="00E87863">
        <w:rPr>
          <w:iCs/>
          <w:sz w:val="22"/>
          <w:szCs w:val="22"/>
        </w:rPr>
        <w:t>Entro i primi SEI MESI (180 Giorni) si prevede di esaurire la fase di Formazione generale per i Volontari.</w:t>
      </w:r>
    </w:p>
    <w:p w:rsidR="00E87863" w:rsidRPr="00E87863" w:rsidRDefault="00E87863" w:rsidP="00E87863">
      <w:pPr>
        <w:jc w:val="both"/>
        <w:rPr>
          <w:iCs/>
        </w:rPr>
      </w:pPr>
      <w:r w:rsidRPr="00E87863">
        <w:rPr>
          <w:iCs/>
          <w:sz w:val="22"/>
          <w:szCs w:val="22"/>
        </w:rPr>
        <w:t>La formazione specifica, che avrà un carattere territoriale e locale, unitamente ad altri momenti formativi e di tirocinio collegati alla realizzazione del Progetto, avverrà nel corso dei primi 90 giorni; la formazione, pertanto, sarà per il giovane un’attività propedeutica e informativa di avvio.</w:t>
      </w:r>
    </w:p>
    <w:p w:rsidR="00E87863" w:rsidRPr="00E87863" w:rsidRDefault="00E87863" w:rsidP="00E87863">
      <w:pPr>
        <w:jc w:val="both"/>
        <w:rPr>
          <w:iCs/>
        </w:rPr>
      </w:pPr>
      <w:r w:rsidRPr="00E87863">
        <w:rPr>
          <w:iCs/>
          <w:sz w:val="22"/>
          <w:szCs w:val="22"/>
        </w:rPr>
        <w:t>La formazione dovrà permettere ai giovani SCN di svolgere al meglio il loro ruolo e le loro attività previste nell’ambito del progetto: il percorso di formazione specifica studiato, nasce con dalla consapevolezza che la formazione di giovani SCN preparati ad intervenire con tempestività ed efficienza in settori specifici costituisce una risorsa fondamentale per un Paese come il nostro, ricco di testimonianze storico-artistiche ma vulnerabile ed esposto non solo alle normali calamità naturali ma anche e soprattutto all’incuria e la superficialità della gente.</w:t>
      </w:r>
    </w:p>
    <w:p w:rsidR="00E87863" w:rsidRPr="00E87863" w:rsidRDefault="00E87863" w:rsidP="00E87863">
      <w:pPr>
        <w:jc w:val="both"/>
        <w:rPr>
          <w:iCs/>
        </w:rPr>
      </w:pPr>
      <w:r w:rsidRPr="00E87863">
        <w:rPr>
          <w:iCs/>
          <w:sz w:val="22"/>
          <w:szCs w:val="22"/>
        </w:rPr>
        <w:t>La formazione di giovani SCN rappresenta il punto di partenza fondamentale per non disperdere l’esperienza e la qualità che tutti i volontari nel nostro mondo associativo ha saputo mettere in campo nel corso degli ultimi decenni.</w:t>
      </w:r>
    </w:p>
    <w:p w:rsidR="00E87863" w:rsidRPr="00E87863" w:rsidRDefault="00E87863" w:rsidP="00E87863">
      <w:pPr>
        <w:jc w:val="both"/>
        <w:rPr>
          <w:iCs/>
        </w:rPr>
      </w:pPr>
    </w:p>
    <w:p w:rsidR="00E87863" w:rsidRPr="00E87863" w:rsidRDefault="00E87863" w:rsidP="00E87863">
      <w:pPr>
        <w:jc w:val="both"/>
        <w:rPr>
          <w:iCs/>
        </w:rPr>
      </w:pPr>
      <w:r w:rsidRPr="00E87863">
        <w:rPr>
          <w:iCs/>
          <w:sz w:val="22"/>
          <w:szCs w:val="22"/>
        </w:rPr>
        <w:t>Sulla base di queste premesse e prerogative, il percorso formativo si propone anche di specializzare questi giovani, per metterli in grado di:</w:t>
      </w:r>
    </w:p>
    <w:p w:rsidR="00E87863" w:rsidRPr="00E87863" w:rsidRDefault="00E87863" w:rsidP="00E87863">
      <w:pPr>
        <w:jc w:val="both"/>
        <w:rPr>
          <w:iCs/>
        </w:rPr>
      </w:pPr>
      <w:r w:rsidRPr="00E87863">
        <w:rPr>
          <w:iCs/>
          <w:sz w:val="22"/>
          <w:szCs w:val="22"/>
        </w:rPr>
        <w:t>•</w:t>
      </w:r>
      <w:r w:rsidRPr="00E87863">
        <w:rPr>
          <w:iCs/>
          <w:sz w:val="22"/>
          <w:szCs w:val="22"/>
        </w:rPr>
        <w:tab/>
        <w:t>intervenire nelle emergenze rivolte al patrimonio culturale</w:t>
      </w:r>
    </w:p>
    <w:p w:rsidR="00E87863" w:rsidRPr="00E87863" w:rsidRDefault="00E87863" w:rsidP="00E87863">
      <w:pPr>
        <w:jc w:val="both"/>
        <w:rPr>
          <w:iCs/>
        </w:rPr>
      </w:pPr>
      <w:r w:rsidRPr="00E87863">
        <w:rPr>
          <w:iCs/>
          <w:sz w:val="22"/>
          <w:szCs w:val="22"/>
        </w:rPr>
        <w:t>•</w:t>
      </w:r>
      <w:r w:rsidRPr="00E87863">
        <w:rPr>
          <w:iCs/>
          <w:sz w:val="22"/>
          <w:szCs w:val="22"/>
        </w:rPr>
        <w:tab/>
        <w:t>svolgere attività di controllo e segnalazione di atti di vandalismo o uso improprio di beni culturali.</w:t>
      </w:r>
    </w:p>
    <w:p w:rsidR="00E87863" w:rsidRPr="00E87863" w:rsidRDefault="00E87863" w:rsidP="00E87863">
      <w:pPr>
        <w:jc w:val="both"/>
        <w:rPr>
          <w:b/>
          <w:iCs/>
        </w:rPr>
      </w:pPr>
    </w:p>
    <w:p w:rsidR="00E87863" w:rsidRPr="00E87863" w:rsidRDefault="00E87863" w:rsidP="00E87863">
      <w:pPr>
        <w:pStyle w:val="Paragrafoelenco"/>
        <w:numPr>
          <w:ilvl w:val="0"/>
          <w:numId w:val="21"/>
        </w:numPr>
        <w:jc w:val="both"/>
        <w:rPr>
          <w:b/>
          <w:iCs/>
        </w:rPr>
      </w:pPr>
      <w:r w:rsidRPr="00E87863">
        <w:rPr>
          <w:b/>
          <w:iCs/>
          <w:sz w:val="22"/>
          <w:szCs w:val="22"/>
        </w:rPr>
        <w:t>Fase di servizio operativo</w:t>
      </w:r>
      <w:r w:rsidRPr="00E87863">
        <w:rPr>
          <w:b/>
          <w:iCs/>
          <w:sz w:val="22"/>
          <w:szCs w:val="22"/>
        </w:rPr>
        <w:tab/>
      </w:r>
    </w:p>
    <w:p w:rsidR="00E87863" w:rsidRPr="00E87863" w:rsidRDefault="00E87863" w:rsidP="00E87863">
      <w:pPr>
        <w:jc w:val="both"/>
        <w:rPr>
          <w:iCs/>
        </w:rPr>
      </w:pPr>
      <w:r w:rsidRPr="00E87863">
        <w:rPr>
          <w:iCs/>
          <w:sz w:val="22"/>
          <w:szCs w:val="22"/>
        </w:rPr>
        <w:t>Superate le fasi di “ambientamento”, i Volontari saranno affiancati da persone esperte (O.L.P., formatori,  professionisti esterni forniti dai partner come già ampiamente chiarito ed evidenziato) che permetteranno loro di “imparare facendo” in modo da adempiere agli impegni della Carta Etica e di permettere la massima valorizzazione delle risorse personali di ciascuno di loro.</w:t>
      </w:r>
    </w:p>
    <w:p w:rsidR="00E87863" w:rsidRPr="00E87863" w:rsidRDefault="00E87863" w:rsidP="00E87863">
      <w:pPr>
        <w:jc w:val="both"/>
        <w:rPr>
          <w:iCs/>
        </w:rPr>
      </w:pPr>
      <w:r w:rsidRPr="00E87863">
        <w:rPr>
          <w:iCs/>
          <w:sz w:val="22"/>
          <w:szCs w:val="22"/>
        </w:rPr>
        <w:t>Nelle linee generali saranno impegnati per raggiungere i fini del progetto e, quindi, pienamente coinvolti nelle diverse fasi operative predette.</w:t>
      </w:r>
    </w:p>
    <w:p w:rsidR="00E87863" w:rsidRPr="00E87863" w:rsidRDefault="00E87863" w:rsidP="00E87863">
      <w:pPr>
        <w:jc w:val="both"/>
        <w:rPr>
          <w:iCs/>
        </w:rPr>
      </w:pPr>
      <w:r w:rsidRPr="00E87863">
        <w:rPr>
          <w:iCs/>
          <w:sz w:val="22"/>
          <w:szCs w:val="22"/>
        </w:rPr>
        <w:t>I Volontari incontreranno, professionisti, docenti ed esperti degli Enti  Partner del Progetto al fine di realizzare insieme le iniziative concordate e inserite  nel Progetto stesso.</w:t>
      </w:r>
    </w:p>
    <w:p w:rsidR="00E87863" w:rsidRPr="00E87863" w:rsidRDefault="00E87863" w:rsidP="00E87863">
      <w:pPr>
        <w:jc w:val="both"/>
        <w:rPr>
          <w:iCs/>
        </w:rPr>
      </w:pPr>
      <w:r w:rsidRPr="00E87863">
        <w:rPr>
          <w:iCs/>
          <w:sz w:val="22"/>
          <w:szCs w:val="22"/>
        </w:rPr>
        <w:t>Per quanto attiene alle attività progettuali si procederà ad una verifica delle programmazioni precedenti, individuando le opzioni migliorative o comunque integrative e finalizzando il tutto ad un idoneo coinvolgimento dei giovani prima e delle Istituzioni e delle Associazioni poi, non escludendo gli operatori economici.</w:t>
      </w:r>
    </w:p>
    <w:p w:rsidR="00E87863" w:rsidRPr="00E87863" w:rsidRDefault="00E87863" w:rsidP="00E87863">
      <w:pPr>
        <w:jc w:val="both"/>
        <w:rPr>
          <w:iCs/>
        </w:rPr>
      </w:pPr>
      <w:r w:rsidRPr="00E87863">
        <w:rPr>
          <w:iCs/>
          <w:sz w:val="22"/>
          <w:szCs w:val="22"/>
        </w:rPr>
        <w:t xml:space="preserve">I giovani del servizio civile saranno strumenti indispensabili per il monitoraggio e la gestione delle problematiche individuate. </w:t>
      </w:r>
    </w:p>
    <w:p w:rsidR="00E87863" w:rsidRPr="00E87863" w:rsidRDefault="00E87863" w:rsidP="00E87863">
      <w:pPr>
        <w:jc w:val="both"/>
        <w:rPr>
          <w:iCs/>
        </w:rPr>
      </w:pPr>
    </w:p>
    <w:p w:rsidR="00E87863" w:rsidRPr="00E87863" w:rsidRDefault="00E87863" w:rsidP="00E87863">
      <w:pPr>
        <w:ind w:right="93"/>
        <w:jc w:val="both"/>
      </w:pPr>
      <w:r w:rsidRPr="00E87863">
        <w:rPr>
          <w:sz w:val="22"/>
          <w:szCs w:val="22"/>
        </w:rPr>
        <w:t xml:space="preserve">Il numero di volontari è stato attentamente misurato alle reali esigenze del progetto, alla tipologia di attività previste, ai dati relativi al territorio, con particolare riferimento all’utenza interessata o potenzialmente interessata. </w:t>
      </w:r>
    </w:p>
    <w:p w:rsidR="00E87863" w:rsidRPr="00E87863" w:rsidRDefault="00E87863" w:rsidP="00E87863">
      <w:pPr>
        <w:ind w:right="93"/>
        <w:jc w:val="both"/>
      </w:pPr>
      <w:r w:rsidRPr="00E87863">
        <w:rPr>
          <w:sz w:val="22"/>
          <w:szCs w:val="22"/>
        </w:rPr>
        <w:t xml:space="preserve">Il </w:t>
      </w:r>
      <w:r w:rsidRPr="00E87863">
        <w:rPr>
          <w:bCs/>
          <w:sz w:val="22"/>
          <w:szCs w:val="22"/>
        </w:rPr>
        <w:t xml:space="preserve">ruolo dei volontari </w:t>
      </w:r>
      <w:r w:rsidRPr="00E87863">
        <w:rPr>
          <w:sz w:val="22"/>
          <w:szCs w:val="22"/>
        </w:rPr>
        <w:t xml:space="preserve">è centrale rispetto al progetto e si fonda sull’assioma fondamentale secondo il quale il servizio civile deve promuovere una cultura della </w:t>
      </w:r>
      <w:r w:rsidRPr="00E87863">
        <w:rPr>
          <w:i/>
          <w:iCs/>
          <w:sz w:val="22"/>
          <w:szCs w:val="22"/>
        </w:rPr>
        <w:t xml:space="preserve">cittadinanza attiva, della formazione e della crescita </w:t>
      </w:r>
      <w:r w:rsidRPr="00E87863">
        <w:rPr>
          <w:i/>
          <w:iCs/>
          <w:sz w:val="22"/>
          <w:szCs w:val="22"/>
        </w:rPr>
        <w:lastRenderedPageBreak/>
        <w:t xml:space="preserve">individuale </w:t>
      </w:r>
      <w:r w:rsidRPr="00E87863">
        <w:rPr>
          <w:sz w:val="22"/>
          <w:szCs w:val="22"/>
        </w:rPr>
        <w:t xml:space="preserve">dei giovani. Nel contatto quotidiano con l’Ente Pubblico, i volontari vivranno un’esperienza formativa </w:t>
      </w:r>
      <w:r w:rsidRPr="00E87863">
        <w:rPr>
          <w:i/>
          <w:iCs/>
          <w:sz w:val="22"/>
          <w:szCs w:val="22"/>
        </w:rPr>
        <w:t xml:space="preserve">on the job </w:t>
      </w:r>
      <w:r w:rsidRPr="00E87863">
        <w:rPr>
          <w:sz w:val="22"/>
          <w:szCs w:val="22"/>
        </w:rPr>
        <w:t xml:space="preserve">acquisendo </w:t>
      </w:r>
      <w:r w:rsidRPr="00E87863">
        <w:rPr>
          <w:bCs/>
          <w:sz w:val="22"/>
          <w:szCs w:val="22"/>
        </w:rPr>
        <w:t xml:space="preserve">competenze e professionalità </w:t>
      </w:r>
      <w:r w:rsidRPr="00E87863">
        <w:rPr>
          <w:sz w:val="22"/>
          <w:szCs w:val="22"/>
        </w:rPr>
        <w:t xml:space="preserve">che gli saranno utili nella propria crescita personale, oltre che nella propria carriera lavorativa. </w:t>
      </w:r>
    </w:p>
    <w:p w:rsidR="00E87863" w:rsidRPr="00E87863" w:rsidRDefault="00E87863" w:rsidP="00E87863">
      <w:pPr>
        <w:ind w:right="93"/>
        <w:jc w:val="both"/>
      </w:pPr>
      <w:r w:rsidRPr="00E87863">
        <w:rPr>
          <w:sz w:val="22"/>
          <w:szCs w:val="22"/>
        </w:rPr>
        <w:t xml:space="preserve">I volontari saranno impiegati a supporto di tutte le fasi di realizzazione delle attività specifiche considerate sopra, con il costante coordinamento e affiancamento degli operatori locali di progetto, del personale degli uffici preposti e dello staff di progetto dell’ente promotore. </w:t>
      </w:r>
    </w:p>
    <w:p w:rsidR="00E87863" w:rsidRPr="00E87863" w:rsidRDefault="00E87863" w:rsidP="00E87863">
      <w:pPr>
        <w:ind w:right="93"/>
        <w:jc w:val="both"/>
      </w:pPr>
      <w:r w:rsidRPr="00E87863">
        <w:rPr>
          <w:sz w:val="22"/>
          <w:szCs w:val="22"/>
        </w:rPr>
        <w:t xml:space="preserve">Al fine di dare attuazione ad attività specifiche del progetto, potrebbero essere previsti dei trasferimenti di sede, ai sensi del Prontuario UNSC del 04.02.2009; tali trasferimenti, oltre ad essere autorizzati preventivamente dall’Ufficio Nazionale per il Servizio Civile, saranno concordati con i volontari, gli OLP e i responsabili locali. </w:t>
      </w:r>
    </w:p>
    <w:p w:rsidR="00E87863" w:rsidRPr="00E87863" w:rsidRDefault="00E87863" w:rsidP="00E87863">
      <w:pPr>
        <w:autoSpaceDE w:val="0"/>
        <w:rPr>
          <w:rFonts w:eastAsia="Calibri"/>
          <w:b/>
          <w:color w:val="000000"/>
        </w:rPr>
      </w:pPr>
      <w:r w:rsidRPr="00E87863">
        <w:rPr>
          <w:sz w:val="22"/>
          <w:szCs w:val="22"/>
        </w:rPr>
        <w:t>Tali trasferimenti potrebbero rendersi necessari data la natura delle attività descritte nel presente progetto e le azioni ad esso collegate.</w:t>
      </w:r>
    </w:p>
    <w:p w:rsidR="007D31DF" w:rsidRPr="00E87863" w:rsidRDefault="007D31DF" w:rsidP="00CB63B7">
      <w:pPr>
        <w:autoSpaceDE w:val="0"/>
        <w:rPr>
          <w:rFonts w:eastAsia="Calibri"/>
          <w:b/>
          <w:color w:val="000000"/>
        </w:rPr>
      </w:pPr>
    </w:p>
    <w:p w:rsidR="00004BE2" w:rsidRPr="00E87863" w:rsidRDefault="00004BE2" w:rsidP="00CB63B7">
      <w:pPr>
        <w:autoSpaceDE w:val="0"/>
        <w:rPr>
          <w:rFonts w:eastAsia="Calibri"/>
          <w:b/>
          <w:color w:val="000000"/>
        </w:rPr>
      </w:pPr>
      <w:r w:rsidRPr="00E87863">
        <w:rPr>
          <w:rFonts w:eastAsia="Calibri"/>
          <w:b/>
          <w:color w:val="000000"/>
        </w:rPr>
        <w:t>CRITERI DI SELEZIONI</w:t>
      </w:r>
    </w:p>
    <w:p w:rsidR="007D31DF" w:rsidRPr="00E87863" w:rsidRDefault="007D31DF" w:rsidP="00CB63B7">
      <w:pPr>
        <w:autoSpaceDE w:val="0"/>
        <w:rPr>
          <w:rFonts w:eastAsia="Calibri"/>
          <w:b/>
          <w:color w:val="000000"/>
        </w:rPr>
      </w:pPr>
    </w:p>
    <w:p w:rsidR="00E87863" w:rsidRPr="00E87863" w:rsidRDefault="00E87863" w:rsidP="00E87863">
      <w:pPr>
        <w:jc w:val="both"/>
        <w:rPr>
          <w:rFonts w:eastAsia="Arial Unicode MS"/>
        </w:rPr>
      </w:pPr>
      <w:r w:rsidRPr="00E87863">
        <w:rPr>
          <w:rFonts w:eastAsia="Arial Unicode MS"/>
          <w:sz w:val="22"/>
          <w:szCs w:val="22"/>
        </w:rPr>
        <w:t>Il sistema autonomo di modalità di selezione dei volontari  tiene conto delle procedure normative previste dalla legge 64/2001 di istituzione del Servizio Civile, le circolari, i decreti attuativi, i regolamenti, le direttive ed i protocolli dell’ufficio nazionale per il Servizio Civile e le standardizza con l’obiettivo di un valutazione uniforme dei candidati in rapporto ai progetti ed ai territori in cui essi si svolgono e con l’obiettivo di garantire un’elevata qualità delle risorse umane da impiegare nei progetti.</w:t>
      </w:r>
    </w:p>
    <w:p w:rsidR="00E87863" w:rsidRPr="00E87863" w:rsidRDefault="00E87863" w:rsidP="00E87863">
      <w:pPr>
        <w:tabs>
          <w:tab w:val="left" w:pos="1825"/>
        </w:tabs>
        <w:jc w:val="both"/>
        <w:rPr>
          <w:rFonts w:eastAsia="Arial Unicode MS"/>
        </w:rPr>
      </w:pPr>
      <w:r w:rsidRPr="00E87863">
        <w:rPr>
          <w:rFonts w:eastAsia="Arial Unicode MS"/>
          <w:sz w:val="22"/>
          <w:szCs w:val="22"/>
        </w:rPr>
        <w:tab/>
      </w:r>
    </w:p>
    <w:p w:rsidR="00E87863" w:rsidRPr="00E87863" w:rsidRDefault="00E87863" w:rsidP="00E87863">
      <w:pPr>
        <w:jc w:val="both"/>
        <w:rPr>
          <w:rFonts w:eastAsia="Arial Unicode MS"/>
        </w:rPr>
      </w:pPr>
      <w:r w:rsidRPr="00E87863">
        <w:rPr>
          <w:rFonts w:eastAsia="Arial Unicode MS"/>
          <w:sz w:val="22"/>
          <w:szCs w:val="22"/>
        </w:rPr>
        <w:t>Il sistema è stato realizzato per raggiungere i seguenti obiettivi:</w:t>
      </w:r>
    </w:p>
    <w:p w:rsidR="00E87863" w:rsidRPr="00E87863" w:rsidRDefault="00E87863" w:rsidP="00E87863">
      <w:pPr>
        <w:numPr>
          <w:ilvl w:val="0"/>
          <w:numId w:val="23"/>
        </w:numPr>
        <w:jc w:val="both"/>
        <w:rPr>
          <w:rFonts w:eastAsia="Arial Unicode MS"/>
        </w:rPr>
      </w:pPr>
      <w:r w:rsidRPr="00E87863">
        <w:rPr>
          <w:rFonts w:eastAsia="Arial Unicode MS"/>
          <w:sz w:val="22"/>
          <w:szCs w:val="22"/>
        </w:rPr>
        <w:t>promozione del Servizio Civile;</w:t>
      </w:r>
    </w:p>
    <w:p w:rsidR="00E87863" w:rsidRPr="00E87863" w:rsidRDefault="00E87863" w:rsidP="00E87863">
      <w:pPr>
        <w:numPr>
          <w:ilvl w:val="0"/>
          <w:numId w:val="23"/>
        </w:numPr>
        <w:jc w:val="both"/>
        <w:rPr>
          <w:rFonts w:eastAsia="Arial Unicode MS"/>
        </w:rPr>
      </w:pPr>
      <w:r w:rsidRPr="00E87863">
        <w:rPr>
          <w:rFonts w:eastAsia="Arial Unicode MS"/>
          <w:sz w:val="22"/>
          <w:szCs w:val="22"/>
        </w:rPr>
        <w:t>supporto alle singole realtà partner partecipanti al progetto nella realizzazione della propria campagna promozionale;</w:t>
      </w:r>
    </w:p>
    <w:p w:rsidR="00E87863" w:rsidRPr="00E87863" w:rsidRDefault="00E87863" w:rsidP="00E87863">
      <w:pPr>
        <w:numPr>
          <w:ilvl w:val="0"/>
          <w:numId w:val="23"/>
        </w:numPr>
        <w:jc w:val="both"/>
        <w:rPr>
          <w:rFonts w:eastAsia="Arial Unicode MS"/>
        </w:rPr>
      </w:pPr>
      <w:r w:rsidRPr="00E87863">
        <w:rPr>
          <w:rFonts w:eastAsia="Arial Unicode MS"/>
          <w:sz w:val="22"/>
          <w:szCs w:val="22"/>
        </w:rPr>
        <w:t>gestire le procedure selettive mettendosi al servizio dei giovani beneficiari facendo loro percepire il significato di tale procedura all’interno del percorso previsto dal Servizio Civile.</w:t>
      </w:r>
    </w:p>
    <w:p w:rsidR="00E87863" w:rsidRPr="00E87863" w:rsidRDefault="00E87863" w:rsidP="00E87863">
      <w:pPr>
        <w:jc w:val="both"/>
        <w:rPr>
          <w:rFonts w:eastAsia="Arial Unicode MS"/>
        </w:rPr>
      </w:pPr>
    </w:p>
    <w:p w:rsidR="00E87863" w:rsidRPr="00E87863" w:rsidRDefault="00E87863" w:rsidP="00E87863">
      <w:pPr>
        <w:jc w:val="both"/>
        <w:rPr>
          <w:rFonts w:eastAsia="Arial Unicode MS"/>
        </w:rPr>
      </w:pPr>
      <w:r w:rsidRPr="00E87863">
        <w:rPr>
          <w:rFonts w:eastAsia="Arial Unicode MS"/>
          <w:sz w:val="22"/>
          <w:szCs w:val="22"/>
        </w:rPr>
        <w:t>Il sistema di reclutamento prevede differenti fasi di realizzazione;</w:t>
      </w:r>
    </w:p>
    <w:p w:rsidR="00E87863" w:rsidRPr="00E87863" w:rsidRDefault="00E87863" w:rsidP="00E87863">
      <w:pPr>
        <w:jc w:val="both"/>
        <w:rPr>
          <w:rFonts w:eastAsia="Arial Unicode MS"/>
        </w:rPr>
      </w:pPr>
    </w:p>
    <w:p w:rsidR="00E87863" w:rsidRPr="00E87863" w:rsidRDefault="00E87863" w:rsidP="00E87863">
      <w:pPr>
        <w:jc w:val="both"/>
        <w:rPr>
          <w:rFonts w:eastAsia="Arial Unicode MS"/>
        </w:rPr>
      </w:pPr>
      <w:r w:rsidRPr="00E87863">
        <w:rPr>
          <w:rFonts w:eastAsia="Arial Unicode MS"/>
          <w:b/>
          <w:sz w:val="22"/>
          <w:szCs w:val="22"/>
        </w:rPr>
        <w:t>Fase promozionale</w:t>
      </w:r>
      <w:r w:rsidRPr="00E87863">
        <w:rPr>
          <w:rFonts w:eastAsia="Arial Unicode MS"/>
          <w:sz w:val="22"/>
          <w:szCs w:val="22"/>
        </w:rPr>
        <w:t>:  permette di definire le informazioni procedurali a livello nazionale, i compiti organizzativi e gli  strumenti utilizzati per gli aspetti di comunicazione.</w:t>
      </w:r>
    </w:p>
    <w:p w:rsidR="00E87863" w:rsidRPr="00E87863" w:rsidRDefault="00E87863" w:rsidP="00E87863">
      <w:pPr>
        <w:jc w:val="both"/>
        <w:rPr>
          <w:rFonts w:eastAsia="Arial Unicode MS"/>
        </w:rPr>
      </w:pPr>
      <w:r w:rsidRPr="00E87863">
        <w:rPr>
          <w:rFonts w:eastAsia="Arial Unicode MS"/>
          <w:sz w:val="22"/>
          <w:szCs w:val="22"/>
        </w:rPr>
        <w:t>Per un sistema di reclutamento ottimale a distanza saranno utilizzati tutti gli strumenti disponibili dell’ente per garantire la maggiore diffusione  dell’iniziativa.</w:t>
      </w:r>
    </w:p>
    <w:p w:rsidR="00E87863" w:rsidRPr="00E87863" w:rsidRDefault="00E87863" w:rsidP="00E87863">
      <w:pPr>
        <w:jc w:val="both"/>
        <w:rPr>
          <w:rFonts w:eastAsia="Arial Unicode MS"/>
        </w:rPr>
      </w:pPr>
      <w:r w:rsidRPr="00E87863">
        <w:rPr>
          <w:rFonts w:eastAsia="Arial Unicode MS"/>
          <w:sz w:val="22"/>
          <w:szCs w:val="22"/>
        </w:rPr>
        <w:t>Verranno diffusi comunicati stampa ai maggiori quotidiani, riviste,  siti web ed ai centri informagiovani su tutto il territorio nazionale.</w:t>
      </w:r>
    </w:p>
    <w:p w:rsidR="00E87863" w:rsidRPr="00E87863" w:rsidRDefault="00E87863" w:rsidP="00E87863">
      <w:pPr>
        <w:jc w:val="both"/>
        <w:rPr>
          <w:rFonts w:eastAsia="Arial Unicode MS"/>
        </w:rPr>
      </w:pPr>
      <w:r w:rsidRPr="00E87863">
        <w:rPr>
          <w:rFonts w:eastAsia="Arial Unicode MS"/>
          <w:sz w:val="22"/>
          <w:szCs w:val="22"/>
        </w:rPr>
        <w:t>Saranno organizzati per gli operatori coinvolti nel Servizio Civile incontri di orientamento e sarà creato ad hoc un servizio di newsletter attraverso il quale verranno informati gli enti partner su tutti gli aggiornamenti relativi al Servizio Civile.</w:t>
      </w:r>
    </w:p>
    <w:p w:rsidR="00E87863" w:rsidRPr="00E87863" w:rsidRDefault="00E87863" w:rsidP="00E87863">
      <w:pPr>
        <w:jc w:val="both"/>
        <w:rPr>
          <w:rFonts w:eastAsia="Arial Unicode MS"/>
          <w:b/>
        </w:rPr>
      </w:pPr>
    </w:p>
    <w:p w:rsidR="00E87863" w:rsidRPr="00E87863" w:rsidRDefault="00E87863" w:rsidP="00E87863">
      <w:pPr>
        <w:jc w:val="both"/>
        <w:rPr>
          <w:rFonts w:eastAsia="Arial Unicode MS"/>
        </w:rPr>
      </w:pPr>
      <w:r w:rsidRPr="00E87863">
        <w:rPr>
          <w:rFonts w:eastAsia="Arial Unicode MS"/>
          <w:b/>
          <w:sz w:val="22"/>
          <w:szCs w:val="22"/>
        </w:rPr>
        <w:t>Fase di orientamento</w:t>
      </w:r>
      <w:r w:rsidRPr="00E87863">
        <w:rPr>
          <w:rFonts w:eastAsia="Arial Unicode MS"/>
          <w:sz w:val="22"/>
          <w:szCs w:val="22"/>
        </w:rPr>
        <w:t>: nel corso della pubblicazione del bando i giovani candidati verranno supportati nella scelta del progetto più idoneo alle loro caratteristiche attraverso una consulenza via mail e telefonica dal personale preposto dagli enti.</w:t>
      </w:r>
    </w:p>
    <w:p w:rsidR="00E87863" w:rsidRPr="00E87863" w:rsidRDefault="00E87863" w:rsidP="00E87863">
      <w:pPr>
        <w:jc w:val="both"/>
        <w:rPr>
          <w:rFonts w:eastAsia="Arial Unicode MS"/>
        </w:rPr>
      </w:pPr>
      <w:r w:rsidRPr="00E87863">
        <w:rPr>
          <w:rFonts w:eastAsia="Arial Unicode MS"/>
          <w:sz w:val="22"/>
          <w:szCs w:val="22"/>
        </w:rPr>
        <w:t>Verrà messa a disposizione una linea telefonica dedicata al servizio che garantirà informazioni ai candidati e verrà fornito un indirizzo mail specifico per tutte le richieste di consulenza e faq.</w:t>
      </w:r>
    </w:p>
    <w:p w:rsidR="00E87863" w:rsidRPr="00E87863" w:rsidRDefault="00E87863" w:rsidP="00E87863">
      <w:pPr>
        <w:jc w:val="both"/>
        <w:rPr>
          <w:rFonts w:eastAsia="Arial Unicode MS"/>
        </w:rPr>
      </w:pPr>
    </w:p>
    <w:p w:rsidR="00E87863" w:rsidRPr="00E87863" w:rsidRDefault="00E87863" w:rsidP="00E87863">
      <w:pPr>
        <w:jc w:val="both"/>
        <w:rPr>
          <w:rFonts w:eastAsia="Arial Unicode MS"/>
          <w:b/>
        </w:rPr>
      </w:pPr>
      <w:r w:rsidRPr="00E87863">
        <w:rPr>
          <w:rFonts w:eastAsia="Arial Unicode MS"/>
          <w:b/>
          <w:sz w:val="22"/>
          <w:szCs w:val="22"/>
        </w:rPr>
        <w:t>Fase di selezione:</w:t>
      </w:r>
    </w:p>
    <w:p w:rsidR="00E87863" w:rsidRPr="00E87863" w:rsidRDefault="00E87863" w:rsidP="00E87863">
      <w:pPr>
        <w:jc w:val="both"/>
        <w:rPr>
          <w:rFonts w:eastAsia="Arial Unicode MS"/>
        </w:rPr>
      </w:pPr>
      <w:r w:rsidRPr="00E87863">
        <w:rPr>
          <w:rFonts w:eastAsia="Arial Unicode MS"/>
          <w:sz w:val="22"/>
          <w:szCs w:val="22"/>
        </w:rPr>
        <w:t xml:space="preserve">I candidati come previsto dall’Ufficio Nazionale per il Servizio Civile dovranno attenersi alle indicazioni fornite dall’ente in ordine ai tempi ai luoghi ed alle modalità delle procedure selettive. </w:t>
      </w:r>
    </w:p>
    <w:p w:rsidR="00E87863" w:rsidRPr="00E87863" w:rsidRDefault="00E87863" w:rsidP="00E87863">
      <w:pPr>
        <w:jc w:val="both"/>
        <w:rPr>
          <w:rFonts w:eastAsia="Arial Unicode MS"/>
        </w:rPr>
      </w:pPr>
      <w:r w:rsidRPr="00E87863">
        <w:rPr>
          <w:rFonts w:eastAsia="Arial Unicode MS"/>
          <w:sz w:val="22"/>
          <w:szCs w:val="22"/>
        </w:rPr>
        <w:t xml:space="preserve">La convocazione dei candidati relativa ai tempi ed ai luoghi della selezione verrà effettuata attraverso la pubblicazione delle informazioni sul sito dell’ente. </w:t>
      </w:r>
    </w:p>
    <w:p w:rsidR="00E87863" w:rsidRPr="00E87863" w:rsidRDefault="00E87863" w:rsidP="00E87863">
      <w:pPr>
        <w:jc w:val="both"/>
        <w:rPr>
          <w:rFonts w:eastAsia="Arial Unicode MS"/>
        </w:rPr>
      </w:pPr>
      <w:r w:rsidRPr="00E87863">
        <w:rPr>
          <w:rFonts w:eastAsia="Arial Unicode MS"/>
          <w:sz w:val="22"/>
          <w:szCs w:val="22"/>
        </w:rPr>
        <w:lastRenderedPageBreak/>
        <w:t>Gli enti provvederanno ad elaborare e trasmettere le graduatorie secondo quanto previsto dalla normativa vigente del Servizio Civile.</w:t>
      </w:r>
    </w:p>
    <w:p w:rsidR="00E87863" w:rsidRPr="00E87863" w:rsidRDefault="00E87863" w:rsidP="00E87863">
      <w:pPr>
        <w:jc w:val="both"/>
        <w:rPr>
          <w:rFonts w:eastAsia="Arial Unicode MS"/>
        </w:rPr>
      </w:pPr>
    </w:p>
    <w:p w:rsidR="00E87863" w:rsidRPr="00E87863" w:rsidRDefault="00E87863" w:rsidP="00E87863">
      <w:pPr>
        <w:jc w:val="both"/>
        <w:rPr>
          <w:rFonts w:eastAsia="Arial Unicode MS"/>
          <w:b/>
        </w:rPr>
      </w:pPr>
      <w:r w:rsidRPr="00E87863">
        <w:rPr>
          <w:rFonts w:eastAsia="Arial Unicode MS"/>
          <w:b/>
          <w:sz w:val="22"/>
          <w:szCs w:val="22"/>
        </w:rPr>
        <w:t>Commissioni</w:t>
      </w:r>
    </w:p>
    <w:p w:rsidR="00E87863" w:rsidRPr="00E87863" w:rsidRDefault="00E87863" w:rsidP="00E87863">
      <w:pPr>
        <w:jc w:val="both"/>
        <w:rPr>
          <w:rFonts w:eastAsia="Arial Unicode MS"/>
        </w:rPr>
      </w:pPr>
      <w:r w:rsidRPr="00E87863">
        <w:rPr>
          <w:rFonts w:eastAsia="Arial Unicode MS"/>
          <w:sz w:val="22"/>
          <w:szCs w:val="22"/>
        </w:rPr>
        <w:t xml:space="preserve">Saranno costituite commissioni di selezione così composte: il </w:t>
      </w:r>
      <w:r w:rsidRPr="00E87863">
        <w:rPr>
          <w:rFonts w:eastAsia="Arial Unicode MS"/>
          <w:b/>
          <w:sz w:val="22"/>
          <w:szCs w:val="22"/>
        </w:rPr>
        <w:t xml:space="preserve">Presidente, Dott. Michele Selicati e/o in sua sostituzione Avv. Francesco Sgobba, </w:t>
      </w:r>
      <w:r w:rsidRPr="00E87863">
        <w:rPr>
          <w:rFonts w:eastAsia="Arial Unicode MS"/>
          <w:sz w:val="22"/>
          <w:szCs w:val="22"/>
        </w:rPr>
        <w:t>esperto della disciplina del Servizio Civile e da 2 componenti nominati dall'ente e 2 addetti alla segreteria di selezione nominati dalla Nominasrl società incaricata per le selezioni.</w:t>
      </w:r>
    </w:p>
    <w:p w:rsidR="00E87863" w:rsidRPr="00E87863" w:rsidRDefault="00E87863" w:rsidP="00E87863">
      <w:pPr>
        <w:jc w:val="both"/>
        <w:rPr>
          <w:rFonts w:eastAsia="Arial Unicode MS"/>
        </w:rPr>
      </w:pPr>
      <w:r w:rsidRPr="00E87863">
        <w:rPr>
          <w:rFonts w:eastAsia="Arial Unicode MS"/>
          <w:sz w:val="22"/>
          <w:szCs w:val="22"/>
        </w:rPr>
        <w:t>Le graduatorie finali saranno pubblicate sul sito dell’ente capofila.</w:t>
      </w:r>
    </w:p>
    <w:p w:rsidR="00E87863" w:rsidRPr="00E87863" w:rsidRDefault="00E87863" w:rsidP="00E87863">
      <w:pPr>
        <w:jc w:val="both"/>
        <w:rPr>
          <w:rFonts w:eastAsia="Arial Unicode MS"/>
        </w:rPr>
      </w:pPr>
    </w:p>
    <w:p w:rsidR="00E87863" w:rsidRPr="00E87863" w:rsidRDefault="00E87863" w:rsidP="00E87863">
      <w:pPr>
        <w:jc w:val="both"/>
        <w:rPr>
          <w:rFonts w:eastAsia="Arial Unicode MS"/>
        </w:rPr>
      </w:pPr>
      <w:r w:rsidRPr="00E87863">
        <w:rPr>
          <w:rFonts w:eastAsia="Arial Unicode MS"/>
          <w:b/>
          <w:sz w:val="22"/>
          <w:szCs w:val="22"/>
        </w:rPr>
        <w:t>Metodologia e tecniche utilizzate</w:t>
      </w:r>
      <w:r w:rsidRPr="00E87863">
        <w:rPr>
          <w:rFonts w:eastAsia="Arial Unicode MS"/>
          <w:sz w:val="22"/>
          <w:szCs w:val="22"/>
        </w:rPr>
        <w:t>:</w:t>
      </w:r>
    </w:p>
    <w:p w:rsidR="00E87863" w:rsidRPr="00E87863" w:rsidRDefault="00E87863" w:rsidP="00E87863">
      <w:pPr>
        <w:jc w:val="both"/>
        <w:rPr>
          <w:rFonts w:eastAsia="Arial Unicode MS"/>
        </w:rPr>
      </w:pPr>
      <w:r w:rsidRPr="00E87863">
        <w:rPr>
          <w:rFonts w:eastAsia="Arial Unicode MS"/>
          <w:sz w:val="22"/>
          <w:szCs w:val="22"/>
        </w:rPr>
        <w:t>Il seguente sistema di valutazione è finalizzato ad individuare procedure criteri e modalità che garantiscono processi selettivi efficaci, obiettivi e trasparenti dei volontari che andranno in servizio.</w:t>
      </w:r>
    </w:p>
    <w:p w:rsidR="00E87863" w:rsidRPr="00E87863" w:rsidRDefault="00E87863" w:rsidP="00E87863">
      <w:pPr>
        <w:jc w:val="both"/>
        <w:rPr>
          <w:rFonts w:eastAsia="Arial Unicode MS"/>
        </w:rPr>
      </w:pPr>
      <w:r w:rsidRPr="00E87863">
        <w:rPr>
          <w:rFonts w:eastAsia="Arial Unicode MS"/>
          <w:sz w:val="22"/>
          <w:szCs w:val="22"/>
        </w:rPr>
        <w:t>Il sistema di valutazione mira a realizzare un’elevata coerenza tra quanto richiesto dalla sede in termini di competenze e quanto posseduto dal candidato partecipante alla selezione.</w:t>
      </w:r>
    </w:p>
    <w:p w:rsidR="00E87863" w:rsidRPr="00E87863" w:rsidRDefault="00E87863" w:rsidP="00E87863">
      <w:pPr>
        <w:jc w:val="both"/>
        <w:rPr>
          <w:rFonts w:eastAsia="Arial Unicode MS"/>
        </w:rPr>
      </w:pPr>
      <w:r w:rsidRPr="00E87863">
        <w:rPr>
          <w:rFonts w:eastAsia="Arial Unicode MS"/>
          <w:sz w:val="22"/>
          <w:szCs w:val="22"/>
        </w:rPr>
        <w:t xml:space="preserve">Il punteggio massimo che un candidato può ottenere è </w:t>
      </w:r>
      <w:r w:rsidRPr="00E87863">
        <w:rPr>
          <w:rFonts w:eastAsia="Arial Unicode MS"/>
          <w:b/>
          <w:sz w:val="22"/>
          <w:szCs w:val="22"/>
        </w:rPr>
        <w:t>110 punti</w:t>
      </w:r>
      <w:r w:rsidRPr="00E87863">
        <w:rPr>
          <w:rFonts w:eastAsia="Arial Unicode MS"/>
          <w:sz w:val="22"/>
          <w:szCs w:val="22"/>
        </w:rPr>
        <w:t xml:space="preserve"> così ripartiti: </w:t>
      </w:r>
    </w:p>
    <w:p w:rsidR="00E87863" w:rsidRPr="00E87863" w:rsidRDefault="00E87863" w:rsidP="00E87863">
      <w:pPr>
        <w:ind w:left="61"/>
        <w:jc w:val="both"/>
        <w:rPr>
          <w:rFonts w:eastAsia="Arial Unicode MS"/>
        </w:rPr>
      </w:pPr>
    </w:p>
    <w:p w:rsidR="00E87863" w:rsidRPr="00E87863" w:rsidRDefault="00E87863" w:rsidP="00E87863">
      <w:pPr>
        <w:numPr>
          <w:ilvl w:val="0"/>
          <w:numId w:val="1"/>
        </w:numPr>
        <w:jc w:val="both"/>
        <w:rPr>
          <w:rFonts w:eastAsia="Arial Unicode MS"/>
        </w:rPr>
      </w:pPr>
      <w:r w:rsidRPr="00E87863">
        <w:rPr>
          <w:rFonts w:eastAsia="Arial Unicode MS"/>
          <w:sz w:val="22"/>
          <w:szCs w:val="22"/>
        </w:rPr>
        <w:t xml:space="preserve">Scheda del colloquio </w:t>
      </w:r>
      <w:r w:rsidRPr="00E87863">
        <w:rPr>
          <w:rFonts w:eastAsia="Arial Unicode MS"/>
          <w:b/>
          <w:sz w:val="22"/>
          <w:szCs w:val="22"/>
        </w:rPr>
        <w:t>60 pt (Allegato 4)</w:t>
      </w:r>
    </w:p>
    <w:p w:rsidR="00E87863" w:rsidRPr="00E87863" w:rsidRDefault="00E87863" w:rsidP="00E87863">
      <w:pPr>
        <w:numPr>
          <w:ilvl w:val="0"/>
          <w:numId w:val="1"/>
        </w:numPr>
        <w:jc w:val="both"/>
        <w:rPr>
          <w:rFonts w:eastAsia="Arial Unicode MS"/>
          <w:b/>
        </w:rPr>
      </w:pPr>
      <w:r w:rsidRPr="00E87863">
        <w:rPr>
          <w:rFonts w:eastAsia="Arial Unicode MS"/>
          <w:sz w:val="22"/>
          <w:szCs w:val="22"/>
        </w:rPr>
        <w:t xml:space="preserve">Scheda Titoli - Pregresse esperienze, titoli di studio, esperienze aggiuntive non valutate in precedenza ed altre conoscenze  </w:t>
      </w:r>
      <w:r w:rsidRPr="00E87863">
        <w:rPr>
          <w:rFonts w:eastAsia="Arial Unicode MS"/>
          <w:b/>
          <w:sz w:val="22"/>
          <w:szCs w:val="22"/>
        </w:rPr>
        <w:t>50 pt</w:t>
      </w:r>
    </w:p>
    <w:p w:rsidR="00E87863" w:rsidRPr="00E87863" w:rsidRDefault="00E87863" w:rsidP="00E87863">
      <w:pPr>
        <w:ind w:left="61"/>
        <w:jc w:val="both"/>
        <w:rPr>
          <w:rFonts w:eastAsia="Arial Unicode MS"/>
        </w:rPr>
      </w:pPr>
    </w:p>
    <w:p w:rsidR="00E87863" w:rsidRPr="00E87863" w:rsidRDefault="00E87863" w:rsidP="00E87863">
      <w:pPr>
        <w:jc w:val="both"/>
        <w:rPr>
          <w:rFonts w:eastAsia="Arial Unicode MS"/>
        </w:rPr>
      </w:pPr>
      <w:r w:rsidRPr="00E87863">
        <w:rPr>
          <w:rFonts w:eastAsia="Arial Unicode MS"/>
          <w:sz w:val="22"/>
          <w:szCs w:val="22"/>
        </w:rPr>
        <w:t xml:space="preserve">Il punteggio massimo della scheda di valutazione da compilare durante il colloquio selettivo di candidati è pari a 60. Il punteggio si riferisce alla sola valutazione finale ottenuta dalla media aritmetica dei giudici relativi ai singoli fattori costituenti la griglia. </w:t>
      </w:r>
    </w:p>
    <w:p w:rsidR="00E87863" w:rsidRPr="00E87863" w:rsidRDefault="00E87863" w:rsidP="00E87863">
      <w:pPr>
        <w:jc w:val="both"/>
        <w:rPr>
          <w:rFonts w:eastAsia="Arial Unicode MS"/>
        </w:rPr>
      </w:pPr>
      <w:r w:rsidRPr="00E87863">
        <w:rPr>
          <w:rFonts w:eastAsia="Arial Unicode MS"/>
          <w:sz w:val="22"/>
          <w:szCs w:val="22"/>
        </w:rPr>
        <w:t>Il punteggio ottenuto dovrà essere riportato con due cifre decimali.</w:t>
      </w:r>
    </w:p>
    <w:p w:rsidR="00E87863" w:rsidRPr="00E87863" w:rsidRDefault="00E87863" w:rsidP="00E87863">
      <w:pPr>
        <w:jc w:val="both"/>
        <w:rPr>
          <w:rFonts w:eastAsia="Arial Unicode MS"/>
        </w:rPr>
      </w:pPr>
      <w:r w:rsidRPr="00E87863">
        <w:rPr>
          <w:rFonts w:eastAsia="Arial Unicode MS"/>
          <w:sz w:val="22"/>
          <w:szCs w:val="22"/>
        </w:rPr>
        <w:t>Il colloquio si intende superato solo se il punteggio finale è uguale o superiore a 36/60 In caso di punteggio inferiore a 36/60 non si procederà alle valutazioni successive.</w:t>
      </w:r>
    </w:p>
    <w:p w:rsidR="00E87863" w:rsidRPr="00E87863" w:rsidRDefault="00E87863" w:rsidP="00E87863">
      <w:pPr>
        <w:ind w:left="708"/>
        <w:jc w:val="both"/>
        <w:rPr>
          <w:rFonts w:eastAsia="Arial Unicode MS"/>
        </w:rPr>
      </w:pPr>
    </w:p>
    <w:p w:rsidR="00E87863" w:rsidRPr="00E87863" w:rsidRDefault="00E87863" w:rsidP="00E87863">
      <w:pPr>
        <w:numPr>
          <w:ilvl w:val="0"/>
          <w:numId w:val="22"/>
        </w:numPr>
        <w:jc w:val="both"/>
        <w:rPr>
          <w:rFonts w:eastAsia="Arial Unicode MS"/>
        </w:rPr>
      </w:pPr>
      <w:r w:rsidRPr="00E87863">
        <w:rPr>
          <w:rFonts w:eastAsia="Arial Unicode MS"/>
          <w:sz w:val="22"/>
          <w:szCs w:val="22"/>
        </w:rPr>
        <w:t>Variabili che si intendono misurare e relativi indicatori:</w:t>
      </w:r>
    </w:p>
    <w:p w:rsidR="00E87863" w:rsidRPr="00E87863" w:rsidRDefault="00E87863" w:rsidP="00E87863">
      <w:pPr>
        <w:jc w:val="both"/>
        <w:rPr>
          <w:rFonts w:eastAsia="Arial Unicode MS"/>
        </w:rPr>
      </w:pPr>
      <w:r w:rsidRPr="00E87863">
        <w:rPr>
          <w:rFonts w:eastAsia="Arial Unicode MS"/>
          <w:sz w:val="22"/>
          <w:szCs w:val="22"/>
        </w:rPr>
        <w:t>Verranno misurate le variabili attinenti al curriculum vitae (valutazioni dei titoli, certificazioni linguistiche ed informatiche, competenze acquisite ed  esperienze aggiuntive) . Per i titoli di studio verrà valutato il titolo più elevato. Per esperienze aggiuntive si intendono le esperienze non valutate precedentemente, es. tirocini o stage.</w:t>
      </w:r>
    </w:p>
    <w:p w:rsidR="00E87863" w:rsidRPr="00E87863" w:rsidRDefault="00E87863" w:rsidP="00E87863">
      <w:pPr>
        <w:jc w:val="both"/>
        <w:rPr>
          <w:rFonts w:eastAsia="Arial Unicode MS"/>
        </w:rPr>
      </w:pPr>
      <w:r w:rsidRPr="00E87863">
        <w:rPr>
          <w:rFonts w:eastAsia="Arial Unicode MS"/>
          <w:sz w:val="22"/>
          <w:szCs w:val="22"/>
        </w:rPr>
        <w:t>Verranno inoltre valutate (come allegato 3 del bando) le precedenti esperienze.</w:t>
      </w:r>
    </w:p>
    <w:p w:rsidR="00E87863" w:rsidRPr="00E87863" w:rsidRDefault="00E87863" w:rsidP="00E87863">
      <w:pPr>
        <w:jc w:val="both"/>
        <w:rPr>
          <w:rFonts w:eastAsia="Arial Unicode MS"/>
        </w:rPr>
      </w:pPr>
      <w:r w:rsidRPr="00E87863">
        <w:rPr>
          <w:rFonts w:eastAsia="Arial Unicode MS"/>
          <w:sz w:val="22"/>
          <w:szCs w:val="22"/>
        </w:rPr>
        <w:t xml:space="preserve">E’ possibile sommare la durata di più esperienze fino al raggiungimento del periodo massimo valutabile. </w:t>
      </w:r>
    </w:p>
    <w:p w:rsidR="00E87863" w:rsidRPr="00E87863" w:rsidRDefault="00E87863" w:rsidP="00E87863">
      <w:pPr>
        <w:jc w:val="both"/>
        <w:rPr>
          <w:rFonts w:eastAsia="Arial Unicode MS"/>
        </w:rPr>
      </w:pPr>
      <w:r w:rsidRPr="00E87863">
        <w:rPr>
          <w:rFonts w:eastAsia="Arial Unicode MS"/>
          <w:sz w:val="22"/>
          <w:szCs w:val="22"/>
        </w:rPr>
        <w:t>I coefficienti utilizzati per le precedenti esperienze si riferiscono al mese o frazione mese superiore o uguale a 15 giorni</w:t>
      </w:r>
    </w:p>
    <w:p w:rsidR="00E87863" w:rsidRPr="00E87863" w:rsidRDefault="00E87863" w:rsidP="00E87863">
      <w:pPr>
        <w:tabs>
          <w:tab w:val="num" w:pos="840"/>
        </w:tabs>
        <w:rPr>
          <w:rFonts w:eastAsia="Arial Unicode MS"/>
        </w:rPr>
      </w:pPr>
      <w:r w:rsidRPr="00E87863">
        <w:rPr>
          <w:rFonts w:eastAsia="Arial Unicode MS"/>
          <w:sz w:val="22"/>
          <w:szCs w:val="22"/>
        </w:rPr>
        <w:t>Il punteggio totale è di 50 punti.</w:t>
      </w:r>
    </w:p>
    <w:p w:rsidR="00E87863" w:rsidRPr="00E87863" w:rsidRDefault="00E87863" w:rsidP="00E87863">
      <w:pPr>
        <w:ind w:left="720"/>
        <w:jc w:val="both"/>
        <w:rPr>
          <w:rFonts w:eastAsia="Arial Unicode MS"/>
          <w:szCs w:val="26"/>
        </w:rPr>
      </w:pPr>
    </w:p>
    <w:p w:rsidR="00E87863" w:rsidRPr="00E87863" w:rsidRDefault="00E87863" w:rsidP="00E87863">
      <w:pPr>
        <w:tabs>
          <w:tab w:val="num" w:pos="840"/>
        </w:tabs>
        <w:rPr>
          <w:rFonts w:eastAsia="Arial Unicode MS"/>
          <w:sz w:val="26"/>
          <w:szCs w:val="26"/>
        </w:rPr>
      </w:pPr>
    </w:p>
    <w:tbl>
      <w:tblPr>
        <w:tblpPr w:leftFromText="141" w:rightFromText="141" w:tblpY="10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5"/>
        <w:gridCol w:w="1825"/>
        <w:gridCol w:w="1502"/>
        <w:gridCol w:w="1502"/>
      </w:tblGrid>
      <w:tr w:rsidR="00D663C8" w:rsidRPr="001334D0" w:rsidTr="00AD5FDF">
        <w:tc>
          <w:tcPr>
            <w:tcW w:w="5025" w:type="dxa"/>
            <w:shd w:val="clear" w:color="auto" w:fill="92D050"/>
          </w:tcPr>
          <w:p w:rsidR="00D663C8" w:rsidRPr="001334D0" w:rsidRDefault="00D663C8" w:rsidP="00AD5FDF">
            <w:pPr>
              <w:jc w:val="center"/>
              <w:rPr>
                <w:b/>
                <w:sz w:val="20"/>
              </w:rPr>
            </w:pPr>
            <w:r w:rsidRPr="001334D0">
              <w:rPr>
                <w:b/>
                <w:sz w:val="20"/>
                <w:szCs w:val="22"/>
              </w:rPr>
              <w:t xml:space="preserve">Titoli valutabili per i candidati </w:t>
            </w:r>
          </w:p>
          <w:p w:rsidR="00D663C8" w:rsidRPr="001334D0" w:rsidRDefault="00D663C8" w:rsidP="00AD5FDF">
            <w:pPr>
              <w:jc w:val="center"/>
              <w:rPr>
                <w:b/>
                <w:sz w:val="20"/>
              </w:rPr>
            </w:pPr>
          </w:p>
        </w:tc>
        <w:tc>
          <w:tcPr>
            <w:tcW w:w="1825" w:type="dxa"/>
            <w:shd w:val="clear" w:color="auto" w:fill="92D050"/>
          </w:tcPr>
          <w:p w:rsidR="00D663C8" w:rsidRPr="001334D0" w:rsidRDefault="00D663C8" w:rsidP="00AD5FDF">
            <w:pPr>
              <w:jc w:val="center"/>
              <w:rPr>
                <w:b/>
                <w:sz w:val="20"/>
              </w:rPr>
            </w:pPr>
            <w:r w:rsidRPr="001334D0">
              <w:rPr>
                <w:b/>
                <w:sz w:val="20"/>
                <w:szCs w:val="22"/>
              </w:rPr>
              <w:t>Range</w:t>
            </w:r>
          </w:p>
        </w:tc>
        <w:tc>
          <w:tcPr>
            <w:tcW w:w="1502" w:type="dxa"/>
            <w:shd w:val="clear" w:color="auto" w:fill="92D050"/>
          </w:tcPr>
          <w:p w:rsidR="00D663C8" w:rsidRPr="001334D0" w:rsidRDefault="00D663C8" w:rsidP="00AD5FDF">
            <w:pPr>
              <w:jc w:val="center"/>
              <w:rPr>
                <w:b/>
                <w:sz w:val="20"/>
              </w:rPr>
            </w:pPr>
            <w:r>
              <w:rPr>
                <w:b/>
                <w:sz w:val="20"/>
                <w:szCs w:val="22"/>
              </w:rPr>
              <w:t>Punteggio attribuito</w:t>
            </w:r>
          </w:p>
        </w:tc>
        <w:tc>
          <w:tcPr>
            <w:tcW w:w="1502" w:type="dxa"/>
            <w:shd w:val="clear" w:color="auto" w:fill="92D050"/>
          </w:tcPr>
          <w:p w:rsidR="00D663C8" w:rsidRPr="001334D0" w:rsidRDefault="00D663C8" w:rsidP="00AD5FDF">
            <w:pPr>
              <w:jc w:val="center"/>
              <w:rPr>
                <w:b/>
                <w:sz w:val="20"/>
              </w:rPr>
            </w:pPr>
            <w:r>
              <w:rPr>
                <w:b/>
                <w:sz w:val="20"/>
                <w:szCs w:val="22"/>
              </w:rPr>
              <w:t>Note</w:t>
            </w:r>
          </w:p>
        </w:tc>
      </w:tr>
      <w:tr w:rsidR="00D663C8" w:rsidRPr="001334D0" w:rsidTr="00AD5FDF">
        <w:tc>
          <w:tcPr>
            <w:tcW w:w="5025" w:type="dxa"/>
            <w:shd w:val="clear" w:color="auto" w:fill="EAF1DD"/>
          </w:tcPr>
          <w:p w:rsidR="00D663C8" w:rsidRDefault="00D663C8" w:rsidP="00AD5FDF">
            <w:pPr>
              <w:rPr>
                <w:sz w:val="20"/>
              </w:rPr>
            </w:pPr>
          </w:p>
          <w:p w:rsidR="00D663C8" w:rsidRDefault="00D663C8" w:rsidP="00AD5FDF">
            <w:pPr>
              <w:rPr>
                <w:sz w:val="20"/>
              </w:rPr>
            </w:pPr>
            <w:r>
              <w:rPr>
                <w:sz w:val="20"/>
              </w:rPr>
              <w:t>PRECEDENTI ESPERIENZE C/O ENTI CHE REALIZZANO IL PROGETTO</w:t>
            </w:r>
          </w:p>
          <w:p w:rsidR="00D663C8" w:rsidRDefault="00D663C8" w:rsidP="00AD5FDF">
            <w:pPr>
              <w:rPr>
                <w:sz w:val="20"/>
              </w:rPr>
            </w:pPr>
          </w:p>
          <w:p w:rsidR="00D663C8" w:rsidRDefault="00D663C8" w:rsidP="00AD5FDF">
            <w:pPr>
              <w:jc w:val="both"/>
              <w:rPr>
                <w:sz w:val="20"/>
              </w:rPr>
            </w:pPr>
          </w:p>
          <w:p w:rsidR="00D663C8" w:rsidRPr="001334D0" w:rsidRDefault="00D663C8" w:rsidP="00AD5FDF">
            <w:pPr>
              <w:jc w:val="both"/>
              <w:rPr>
                <w:sz w:val="20"/>
              </w:rPr>
            </w:pPr>
            <w:r>
              <w:rPr>
                <w:sz w:val="20"/>
              </w:rPr>
              <w:t>N.B. si attribuirà il punteggio previsto solo ai candidati che dimostreranno di aver avuto esperienze o collaborazioni presso l'ente che realizza il progetto ovvero il comune di Sonnino</w:t>
            </w:r>
          </w:p>
        </w:tc>
        <w:tc>
          <w:tcPr>
            <w:tcW w:w="1825" w:type="dxa"/>
            <w:shd w:val="clear" w:color="auto" w:fill="EAF1DD"/>
          </w:tcPr>
          <w:p w:rsidR="00D663C8" w:rsidRPr="001334D0" w:rsidRDefault="00D663C8" w:rsidP="00AD5FDF">
            <w:pPr>
              <w:rPr>
                <w:sz w:val="20"/>
              </w:rPr>
            </w:pPr>
          </w:p>
          <w:p w:rsidR="00D663C8" w:rsidRPr="004C0E3A" w:rsidRDefault="00D663C8" w:rsidP="00AD5FDF">
            <w:pPr>
              <w:jc w:val="both"/>
              <w:rPr>
                <w:b/>
                <w:sz w:val="20"/>
              </w:rPr>
            </w:pPr>
            <w:r w:rsidRPr="004C0E3A">
              <w:rPr>
                <w:b/>
                <w:sz w:val="20"/>
              </w:rPr>
              <w:t xml:space="preserve">Max 12 punti </w:t>
            </w:r>
          </w:p>
          <w:p w:rsidR="00D663C8" w:rsidRPr="001334D0" w:rsidRDefault="00D663C8" w:rsidP="00AD5FDF">
            <w:pPr>
              <w:jc w:val="both"/>
              <w:rPr>
                <w:sz w:val="20"/>
              </w:rPr>
            </w:pPr>
            <w:r>
              <w:rPr>
                <w:sz w:val="20"/>
              </w:rPr>
              <w:t xml:space="preserve"> (1,00 pt per ogni mese o fraz. mese sup. o uguale a 15 gg.)</w:t>
            </w:r>
          </w:p>
        </w:tc>
        <w:tc>
          <w:tcPr>
            <w:tcW w:w="1502" w:type="dxa"/>
            <w:shd w:val="clear" w:color="auto" w:fill="EAF1DD"/>
          </w:tcPr>
          <w:p w:rsidR="00D663C8" w:rsidRPr="001334D0" w:rsidRDefault="00D663C8" w:rsidP="00AD5FDF">
            <w:pPr>
              <w:rPr>
                <w:sz w:val="20"/>
              </w:rPr>
            </w:pPr>
          </w:p>
        </w:tc>
        <w:tc>
          <w:tcPr>
            <w:tcW w:w="1502" w:type="dxa"/>
            <w:shd w:val="clear" w:color="auto" w:fill="EAF1DD"/>
          </w:tcPr>
          <w:p w:rsidR="00D663C8" w:rsidRPr="001334D0" w:rsidRDefault="00D663C8" w:rsidP="00AD5FDF">
            <w:pPr>
              <w:rPr>
                <w:sz w:val="20"/>
              </w:rPr>
            </w:pPr>
          </w:p>
        </w:tc>
      </w:tr>
      <w:tr w:rsidR="00D663C8" w:rsidRPr="001334D0" w:rsidTr="00AD5FDF">
        <w:trPr>
          <w:trHeight w:val="930"/>
        </w:trPr>
        <w:tc>
          <w:tcPr>
            <w:tcW w:w="5025" w:type="dxa"/>
            <w:shd w:val="clear" w:color="auto" w:fill="EAF1DD"/>
          </w:tcPr>
          <w:p w:rsidR="00D663C8" w:rsidRDefault="00D663C8" w:rsidP="00AD5FDF">
            <w:pPr>
              <w:jc w:val="both"/>
              <w:rPr>
                <w:sz w:val="20"/>
              </w:rPr>
            </w:pPr>
          </w:p>
          <w:p w:rsidR="00D663C8" w:rsidRDefault="00D663C8" w:rsidP="00AD5FDF">
            <w:pPr>
              <w:jc w:val="both"/>
              <w:rPr>
                <w:sz w:val="20"/>
              </w:rPr>
            </w:pPr>
            <w:r>
              <w:rPr>
                <w:sz w:val="20"/>
                <w:szCs w:val="22"/>
              </w:rPr>
              <w:t>PRECEDENTI ESPERIENZE NELLO STESSO SETTORE DEL PROGETTO C/O ENTI DIVERSI DA QUELLI CHE REALIZZANO IL PROGETTO</w:t>
            </w:r>
          </w:p>
          <w:p w:rsidR="00D663C8" w:rsidRDefault="00D663C8" w:rsidP="00AD5FDF">
            <w:pPr>
              <w:jc w:val="both"/>
              <w:rPr>
                <w:sz w:val="20"/>
              </w:rPr>
            </w:pPr>
          </w:p>
          <w:p w:rsidR="00D663C8" w:rsidRDefault="00D663C8" w:rsidP="00AD5FDF">
            <w:pPr>
              <w:jc w:val="both"/>
              <w:rPr>
                <w:sz w:val="20"/>
              </w:rPr>
            </w:pPr>
          </w:p>
          <w:p w:rsidR="00D663C8" w:rsidRPr="004C0E3A" w:rsidRDefault="00D663C8" w:rsidP="00AD5FDF">
            <w:pPr>
              <w:jc w:val="both"/>
              <w:rPr>
                <w:sz w:val="20"/>
              </w:rPr>
            </w:pPr>
            <w:r>
              <w:rPr>
                <w:sz w:val="20"/>
                <w:szCs w:val="22"/>
              </w:rPr>
              <w:t>N.B settore patrimonio artistico e culturale/cura e conservazione biblioteche</w:t>
            </w:r>
          </w:p>
        </w:tc>
        <w:tc>
          <w:tcPr>
            <w:tcW w:w="1825" w:type="dxa"/>
            <w:shd w:val="clear" w:color="auto" w:fill="EAF1DD"/>
          </w:tcPr>
          <w:p w:rsidR="00D663C8" w:rsidRPr="001334D0" w:rsidRDefault="00D663C8" w:rsidP="00AD5FDF">
            <w:pPr>
              <w:rPr>
                <w:sz w:val="20"/>
              </w:rPr>
            </w:pPr>
          </w:p>
          <w:p w:rsidR="00D663C8" w:rsidRPr="001334D0" w:rsidRDefault="00D663C8" w:rsidP="00AD5FDF">
            <w:pPr>
              <w:rPr>
                <w:b/>
                <w:sz w:val="20"/>
              </w:rPr>
            </w:pPr>
            <w:r>
              <w:rPr>
                <w:b/>
                <w:sz w:val="20"/>
                <w:szCs w:val="22"/>
              </w:rPr>
              <w:t>Max  9 punti</w:t>
            </w:r>
          </w:p>
          <w:p w:rsidR="00D663C8" w:rsidRPr="001334D0" w:rsidRDefault="00D663C8" w:rsidP="00AD5FDF">
            <w:pPr>
              <w:rPr>
                <w:sz w:val="20"/>
              </w:rPr>
            </w:pPr>
          </w:p>
          <w:p w:rsidR="00D663C8" w:rsidRPr="001334D0" w:rsidRDefault="00D663C8" w:rsidP="00AD5FDF">
            <w:pPr>
              <w:rPr>
                <w:sz w:val="20"/>
              </w:rPr>
            </w:pPr>
            <w:r>
              <w:rPr>
                <w:sz w:val="20"/>
                <w:szCs w:val="22"/>
              </w:rPr>
              <w:t>(0,75 pt per ogni mese o fraz. mese sup. o uguale a 15 gg</w:t>
            </w:r>
            <w:r w:rsidRPr="001334D0">
              <w:rPr>
                <w:sz w:val="20"/>
                <w:szCs w:val="22"/>
              </w:rPr>
              <w:t>)</w:t>
            </w:r>
          </w:p>
          <w:p w:rsidR="00D663C8" w:rsidRPr="001334D0" w:rsidRDefault="00D663C8" w:rsidP="00AD5FDF">
            <w:pPr>
              <w:rPr>
                <w:sz w:val="20"/>
              </w:rPr>
            </w:pPr>
          </w:p>
        </w:tc>
        <w:tc>
          <w:tcPr>
            <w:tcW w:w="1502" w:type="dxa"/>
            <w:shd w:val="clear" w:color="auto" w:fill="EAF1DD"/>
          </w:tcPr>
          <w:p w:rsidR="00D663C8" w:rsidRPr="001334D0" w:rsidRDefault="00D663C8" w:rsidP="00AD5FDF">
            <w:pPr>
              <w:rPr>
                <w:sz w:val="20"/>
              </w:rPr>
            </w:pPr>
          </w:p>
        </w:tc>
        <w:tc>
          <w:tcPr>
            <w:tcW w:w="1502" w:type="dxa"/>
            <w:shd w:val="clear" w:color="auto" w:fill="EAF1DD"/>
          </w:tcPr>
          <w:p w:rsidR="00D663C8" w:rsidRPr="001334D0" w:rsidRDefault="00D663C8" w:rsidP="00AD5FDF">
            <w:pPr>
              <w:rPr>
                <w:sz w:val="20"/>
              </w:rPr>
            </w:pPr>
          </w:p>
        </w:tc>
      </w:tr>
      <w:tr w:rsidR="00D663C8" w:rsidRPr="001334D0" w:rsidTr="00AD5FDF">
        <w:trPr>
          <w:trHeight w:val="930"/>
        </w:trPr>
        <w:tc>
          <w:tcPr>
            <w:tcW w:w="5025" w:type="dxa"/>
            <w:shd w:val="clear" w:color="auto" w:fill="EAF1DD"/>
          </w:tcPr>
          <w:p w:rsidR="00D663C8" w:rsidRDefault="00D663C8" w:rsidP="00AD5FDF">
            <w:pPr>
              <w:rPr>
                <w:sz w:val="20"/>
              </w:rPr>
            </w:pPr>
          </w:p>
          <w:p w:rsidR="00D663C8" w:rsidRDefault="00D663C8" w:rsidP="00AD5FDF">
            <w:pPr>
              <w:rPr>
                <w:sz w:val="20"/>
              </w:rPr>
            </w:pPr>
            <w:r>
              <w:rPr>
                <w:sz w:val="20"/>
              </w:rPr>
              <w:t>PRECEDENTI ESPERIENZE IN UN SETTORE DIVERSO C/O ENTI CHE REALIZZANO IL PROGETTO</w:t>
            </w:r>
          </w:p>
          <w:p w:rsidR="00D663C8" w:rsidRDefault="00D663C8" w:rsidP="00AD5FDF">
            <w:pPr>
              <w:rPr>
                <w:sz w:val="20"/>
              </w:rPr>
            </w:pPr>
          </w:p>
          <w:p w:rsidR="00D663C8" w:rsidRDefault="00D663C8" w:rsidP="00AD5FDF">
            <w:pPr>
              <w:rPr>
                <w:sz w:val="20"/>
              </w:rPr>
            </w:pPr>
          </w:p>
          <w:p w:rsidR="00D663C8" w:rsidRPr="00A1029D" w:rsidRDefault="00D663C8" w:rsidP="00AD5FDF">
            <w:pPr>
              <w:rPr>
                <w:sz w:val="20"/>
              </w:rPr>
            </w:pPr>
            <w:r>
              <w:rPr>
                <w:sz w:val="20"/>
              </w:rPr>
              <w:t>N.B. si attribuirà il punteggio previsto solo ai candidati che dimostreranno di aver avuto esperienze o collaborazioni presso l'ente che realizza il progetto ovvero il comune di Sonnino</w:t>
            </w:r>
          </w:p>
        </w:tc>
        <w:tc>
          <w:tcPr>
            <w:tcW w:w="1825" w:type="dxa"/>
            <w:shd w:val="clear" w:color="auto" w:fill="EAF1DD"/>
          </w:tcPr>
          <w:p w:rsidR="00D663C8" w:rsidRDefault="00D663C8" w:rsidP="00AD5FDF">
            <w:pPr>
              <w:rPr>
                <w:sz w:val="20"/>
              </w:rPr>
            </w:pPr>
          </w:p>
          <w:p w:rsidR="00D663C8" w:rsidRDefault="00D663C8" w:rsidP="00AD5FDF">
            <w:pPr>
              <w:rPr>
                <w:b/>
                <w:sz w:val="20"/>
              </w:rPr>
            </w:pPr>
            <w:r w:rsidRPr="00A1029D">
              <w:rPr>
                <w:b/>
                <w:sz w:val="20"/>
              </w:rPr>
              <w:t>Max 6 punti</w:t>
            </w:r>
          </w:p>
          <w:p w:rsidR="00D663C8" w:rsidRDefault="00D663C8" w:rsidP="00AD5FDF">
            <w:pPr>
              <w:rPr>
                <w:sz w:val="20"/>
              </w:rPr>
            </w:pPr>
          </w:p>
          <w:p w:rsidR="00D663C8" w:rsidRPr="001334D0" w:rsidRDefault="00D663C8" w:rsidP="00AD5FDF">
            <w:pPr>
              <w:rPr>
                <w:sz w:val="20"/>
              </w:rPr>
            </w:pPr>
            <w:r>
              <w:rPr>
                <w:sz w:val="20"/>
                <w:szCs w:val="22"/>
              </w:rPr>
              <w:t>(0,50 pt per ogni mese o fraz. mese sup. o uguale a 15 gg</w:t>
            </w:r>
            <w:r w:rsidRPr="001334D0">
              <w:rPr>
                <w:sz w:val="20"/>
                <w:szCs w:val="22"/>
              </w:rPr>
              <w:t>)</w:t>
            </w:r>
          </w:p>
          <w:p w:rsidR="00D663C8" w:rsidRPr="00A1029D" w:rsidRDefault="00D663C8" w:rsidP="00AD5FDF">
            <w:pPr>
              <w:rPr>
                <w:sz w:val="20"/>
              </w:rPr>
            </w:pPr>
          </w:p>
        </w:tc>
        <w:tc>
          <w:tcPr>
            <w:tcW w:w="1502" w:type="dxa"/>
            <w:shd w:val="clear" w:color="auto" w:fill="EAF1DD"/>
          </w:tcPr>
          <w:p w:rsidR="00D663C8" w:rsidRPr="001334D0" w:rsidRDefault="00D663C8" w:rsidP="00AD5FDF">
            <w:pPr>
              <w:rPr>
                <w:sz w:val="20"/>
              </w:rPr>
            </w:pPr>
          </w:p>
        </w:tc>
        <w:tc>
          <w:tcPr>
            <w:tcW w:w="1502" w:type="dxa"/>
            <w:shd w:val="clear" w:color="auto" w:fill="EAF1DD"/>
          </w:tcPr>
          <w:p w:rsidR="00D663C8" w:rsidRPr="001334D0" w:rsidRDefault="00D663C8" w:rsidP="00AD5FDF">
            <w:pPr>
              <w:rPr>
                <w:sz w:val="20"/>
              </w:rPr>
            </w:pPr>
          </w:p>
        </w:tc>
      </w:tr>
      <w:tr w:rsidR="00D663C8" w:rsidRPr="001334D0" w:rsidTr="00AD5FDF">
        <w:trPr>
          <w:trHeight w:val="930"/>
        </w:trPr>
        <w:tc>
          <w:tcPr>
            <w:tcW w:w="5025" w:type="dxa"/>
            <w:shd w:val="clear" w:color="auto" w:fill="EAF1DD"/>
          </w:tcPr>
          <w:p w:rsidR="00D663C8" w:rsidRDefault="00D663C8" w:rsidP="00AD5FDF">
            <w:pPr>
              <w:rPr>
                <w:sz w:val="20"/>
              </w:rPr>
            </w:pPr>
          </w:p>
          <w:p w:rsidR="00D663C8" w:rsidRDefault="00D663C8" w:rsidP="00AD5FDF">
            <w:pPr>
              <w:rPr>
                <w:sz w:val="20"/>
              </w:rPr>
            </w:pPr>
            <w:r>
              <w:rPr>
                <w:sz w:val="20"/>
              </w:rPr>
              <w:t>PRECEDENTI ESPERIENZE IN SETTORI ANALOGHI C/O ENTI DIVERSI  DA QUELLI CHE REALIZZANO IL PROGETTO</w:t>
            </w:r>
          </w:p>
          <w:p w:rsidR="00D663C8" w:rsidRDefault="00D663C8" w:rsidP="00AD5FDF">
            <w:pPr>
              <w:rPr>
                <w:sz w:val="20"/>
              </w:rPr>
            </w:pPr>
          </w:p>
          <w:p w:rsidR="00D663C8" w:rsidRDefault="00D663C8" w:rsidP="00AD5FDF">
            <w:pPr>
              <w:rPr>
                <w:sz w:val="20"/>
              </w:rPr>
            </w:pPr>
          </w:p>
          <w:p w:rsidR="00D663C8" w:rsidRPr="001334D0" w:rsidRDefault="00D663C8" w:rsidP="00AD5FDF">
            <w:pPr>
              <w:rPr>
                <w:sz w:val="20"/>
              </w:rPr>
            </w:pPr>
            <w:r>
              <w:rPr>
                <w:sz w:val="20"/>
              </w:rPr>
              <w:t>N.</w:t>
            </w:r>
            <w:r>
              <w:rPr>
                <w:sz w:val="20"/>
                <w:szCs w:val="22"/>
              </w:rPr>
              <w:t>B settore patrimonio artistico e culturale/cura e conservazione biblioteche</w:t>
            </w:r>
          </w:p>
        </w:tc>
        <w:tc>
          <w:tcPr>
            <w:tcW w:w="1825" w:type="dxa"/>
            <w:shd w:val="clear" w:color="auto" w:fill="EAF1DD"/>
          </w:tcPr>
          <w:p w:rsidR="00D663C8" w:rsidRDefault="00D663C8" w:rsidP="00AD5FDF">
            <w:pPr>
              <w:rPr>
                <w:sz w:val="20"/>
              </w:rPr>
            </w:pPr>
          </w:p>
          <w:p w:rsidR="00D663C8" w:rsidRDefault="00D663C8" w:rsidP="00AD5FDF">
            <w:pPr>
              <w:rPr>
                <w:b/>
                <w:sz w:val="20"/>
              </w:rPr>
            </w:pPr>
            <w:r w:rsidRPr="00A1029D">
              <w:rPr>
                <w:b/>
                <w:sz w:val="20"/>
              </w:rPr>
              <w:t>Max 3 punti</w:t>
            </w:r>
          </w:p>
          <w:p w:rsidR="00D663C8" w:rsidRDefault="00D663C8" w:rsidP="00AD5FDF">
            <w:pPr>
              <w:rPr>
                <w:b/>
                <w:sz w:val="20"/>
              </w:rPr>
            </w:pPr>
          </w:p>
          <w:p w:rsidR="00D663C8" w:rsidRPr="001334D0" w:rsidRDefault="00D663C8" w:rsidP="00AD5FDF">
            <w:pPr>
              <w:rPr>
                <w:sz w:val="20"/>
              </w:rPr>
            </w:pPr>
            <w:r>
              <w:rPr>
                <w:sz w:val="20"/>
                <w:szCs w:val="22"/>
              </w:rPr>
              <w:t>(0,25 pt per ogni mese o fraz. mese sup. o uguale a 15 gg</w:t>
            </w:r>
            <w:r w:rsidRPr="001334D0">
              <w:rPr>
                <w:sz w:val="20"/>
                <w:szCs w:val="22"/>
              </w:rPr>
              <w:t>)</w:t>
            </w:r>
          </w:p>
          <w:p w:rsidR="00D663C8" w:rsidRPr="00A1029D" w:rsidRDefault="00D663C8" w:rsidP="00AD5FDF">
            <w:pPr>
              <w:rPr>
                <w:b/>
                <w:sz w:val="20"/>
              </w:rPr>
            </w:pPr>
          </w:p>
        </w:tc>
        <w:tc>
          <w:tcPr>
            <w:tcW w:w="1502" w:type="dxa"/>
            <w:shd w:val="clear" w:color="auto" w:fill="EAF1DD"/>
          </w:tcPr>
          <w:p w:rsidR="00D663C8" w:rsidRPr="001334D0" w:rsidRDefault="00D663C8" w:rsidP="00AD5FDF">
            <w:pPr>
              <w:rPr>
                <w:sz w:val="20"/>
              </w:rPr>
            </w:pPr>
          </w:p>
        </w:tc>
        <w:tc>
          <w:tcPr>
            <w:tcW w:w="1502" w:type="dxa"/>
            <w:shd w:val="clear" w:color="auto" w:fill="EAF1DD"/>
          </w:tcPr>
          <w:p w:rsidR="00D663C8" w:rsidRPr="001334D0" w:rsidRDefault="00D663C8" w:rsidP="00AD5FDF">
            <w:pPr>
              <w:rPr>
                <w:sz w:val="20"/>
              </w:rPr>
            </w:pPr>
          </w:p>
        </w:tc>
      </w:tr>
      <w:tr w:rsidR="00D663C8" w:rsidRPr="001334D0" w:rsidTr="00AD5FDF">
        <w:trPr>
          <w:trHeight w:val="1727"/>
        </w:trPr>
        <w:tc>
          <w:tcPr>
            <w:tcW w:w="5025" w:type="dxa"/>
            <w:shd w:val="clear" w:color="auto" w:fill="EAF1DD"/>
          </w:tcPr>
          <w:p w:rsidR="00D663C8" w:rsidRPr="001334D0" w:rsidRDefault="00D663C8" w:rsidP="00AD5FDF">
            <w:pPr>
              <w:rPr>
                <w:sz w:val="20"/>
              </w:rPr>
            </w:pPr>
          </w:p>
          <w:p w:rsidR="00D663C8" w:rsidRPr="001334D0" w:rsidRDefault="00D663C8" w:rsidP="00AD5FDF">
            <w:pPr>
              <w:rPr>
                <w:sz w:val="20"/>
              </w:rPr>
            </w:pPr>
            <w:r w:rsidRPr="001334D0">
              <w:rPr>
                <w:b/>
                <w:sz w:val="20"/>
                <w:szCs w:val="22"/>
              </w:rPr>
              <w:t>Titoli di studio</w:t>
            </w:r>
            <w:r w:rsidRPr="001334D0">
              <w:rPr>
                <w:sz w:val="20"/>
                <w:szCs w:val="22"/>
              </w:rPr>
              <w:t xml:space="preserve"> (per i punteggi si prende quello conseguito più alto)</w:t>
            </w:r>
          </w:p>
          <w:p w:rsidR="00D663C8" w:rsidRDefault="00D663C8" w:rsidP="00AD5FDF">
            <w:pPr>
              <w:rPr>
                <w:sz w:val="20"/>
              </w:rPr>
            </w:pPr>
          </w:p>
          <w:p w:rsidR="00D663C8" w:rsidRDefault="00D663C8" w:rsidP="00D663C8">
            <w:pPr>
              <w:pStyle w:val="Paragrafoelenco"/>
              <w:numPr>
                <w:ilvl w:val="0"/>
                <w:numId w:val="5"/>
              </w:numPr>
              <w:rPr>
                <w:b/>
                <w:sz w:val="20"/>
              </w:rPr>
            </w:pPr>
            <w:r>
              <w:rPr>
                <w:b/>
                <w:sz w:val="20"/>
              </w:rPr>
              <w:t>Laurea attinente progetto</w:t>
            </w:r>
          </w:p>
          <w:p w:rsidR="00D663C8" w:rsidRPr="00072CCE" w:rsidRDefault="00D663C8" w:rsidP="00D663C8">
            <w:pPr>
              <w:numPr>
                <w:ilvl w:val="0"/>
                <w:numId w:val="2"/>
              </w:numPr>
              <w:jc w:val="both"/>
              <w:rPr>
                <w:sz w:val="20"/>
              </w:rPr>
            </w:pPr>
            <w:r w:rsidRPr="001334D0">
              <w:rPr>
                <w:b/>
                <w:sz w:val="20"/>
                <w:szCs w:val="22"/>
              </w:rPr>
              <w:t>Laurea</w:t>
            </w:r>
            <w:r>
              <w:rPr>
                <w:b/>
                <w:sz w:val="20"/>
                <w:szCs w:val="22"/>
              </w:rPr>
              <w:t xml:space="preserve"> non attinente a progetto</w:t>
            </w:r>
          </w:p>
          <w:p w:rsidR="00D663C8" w:rsidRPr="001334D0" w:rsidRDefault="00D663C8" w:rsidP="00D663C8">
            <w:pPr>
              <w:numPr>
                <w:ilvl w:val="0"/>
                <w:numId w:val="2"/>
              </w:numPr>
              <w:jc w:val="both"/>
              <w:rPr>
                <w:sz w:val="20"/>
              </w:rPr>
            </w:pPr>
            <w:r>
              <w:rPr>
                <w:b/>
                <w:sz w:val="20"/>
                <w:szCs w:val="22"/>
              </w:rPr>
              <w:t>Laurea di I livello attinente al progetto</w:t>
            </w:r>
          </w:p>
          <w:p w:rsidR="00D663C8" w:rsidRPr="00072CCE" w:rsidRDefault="00D663C8" w:rsidP="00D663C8">
            <w:pPr>
              <w:numPr>
                <w:ilvl w:val="0"/>
                <w:numId w:val="2"/>
              </w:numPr>
              <w:jc w:val="both"/>
              <w:rPr>
                <w:sz w:val="20"/>
              </w:rPr>
            </w:pPr>
            <w:r w:rsidRPr="001334D0">
              <w:rPr>
                <w:b/>
                <w:sz w:val="20"/>
                <w:szCs w:val="22"/>
              </w:rPr>
              <w:t>Laurea</w:t>
            </w:r>
            <w:r>
              <w:rPr>
                <w:b/>
                <w:sz w:val="20"/>
                <w:szCs w:val="22"/>
              </w:rPr>
              <w:t xml:space="preserve"> di I livello</w:t>
            </w:r>
            <w:r w:rsidRPr="001334D0">
              <w:rPr>
                <w:b/>
                <w:sz w:val="20"/>
                <w:szCs w:val="22"/>
              </w:rPr>
              <w:t xml:space="preserve"> </w:t>
            </w:r>
            <w:r>
              <w:rPr>
                <w:b/>
                <w:sz w:val="20"/>
                <w:szCs w:val="22"/>
              </w:rPr>
              <w:t>non attinente al progetto</w:t>
            </w:r>
          </w:p>
          <w:p w:rsidR="00D663C8" w:rsidRPr="00072CCE" w:rsidRDefault="00D663C8" w:rsidP="00D663C8">
            <w:pPr>
              <w:numPr>
                <w:ilvl w:val="0"/>
                <w:numId w:val="2"/>
              </w:numPr>
              <w:jc w:val="both"/>
              <w:rPr>
                <w:b/>
                <w:sz w:val="20"/>
              </w:rPr>
            </w:pPr>
            <w:r w:rsidRPr="00072CCE">
              <w:rPr>
                <w:b/>
                <w:sz w:val="20"/>
              </w:rPr>
              <w:t xml:space="preserve">Diploma attinente al progetto </w:t>
            </w:r>
          </w:p>
          <w:p w:rsidR="00D663C8" w:rsidRDefault="00D663C8" w:rsidP="00D663C8">
            <w:pPr>
              <w:numPr>
                <w:ilvl w:val="0"/>
                <w:numId w:val="2"/>
              </w:numPr>
              <w:jc w:val="both"/>
              <w:rPr>
                <w:b/>
                <w:sz w:val="20"/>
              </w:rPr>
            </w:pPr>
            <w:r w:rsidRPr="00072CCE">
              <w:rPr>
                <w:b/>
                <w:sz w:val="20"/>
              </w:rPr>
              <w:t>Diploma non attinente al progetto</w:t>
            </w:r>
          </w:p>
          <w:p w:rsidR="00D663C8" w:rsidRDefault="00D663C8" w:rsidP="00D663C8">
            <w:pPr>
              <w:numPr>
                <w:ilvl w:val="0"/>
                <w:numId w:val="2"/>
              </w:numPr>
              <w:jc w:val="both"/>
              <w:rPr>
                <w:b/>
                <w:sz w:val="20"/>
              </w:rPr>
            </w:pPr>
            <w:r>
              <w:rPr>
                <w:b/>
                <w:sz w:val="20"/>
              </w:rPr>
              <w:t>Frequenza scuola media Superiore</w:t>
            </w:r>
          </w:p>
          <w:p w:rsidR="00D663C8" w:rsidRPr="001334D0" w:rsidRDefault="00D663C8" w:rsidP="00AD5FDF">
            <w:pPr>
              <w:ind w:left="720"/>
              <w:jc w:val="both"/>
              <w:rPr>
                <w:sz w:val="20"/>
              </w:rPr>
            </w:pPr>
          </w:p>
          <w:p w:rsidR="00D663C8" w:rsidRPr="001334D0" w:rsidRDefault="00D663C8" w:rsidP="00AD5FDF">
            <w:pPr>
              <w:autoSpaceDE w:val="0"/>
              <w:jc w:val="both"/>
              <w:rPr>
                <w:sz w:val="20"/>
              </w:rPr>
            </w:pPr>
            <w:r w:rsidRPr="001334D0">
              <w:rPr>
                <w:sz w:val="20"/>
                <w:szCs w:val="22"/>
              </w:rPr>
              <w:t>La votazione del titolo medesimo, di qualsiasi livello, ivi compresi i diplomi di strumento musicale rilasciati dai Conservatori di musica statale o da Istituti musicali pareggiati, deve essere rapportata su base 110.</w:t>
            </w:r>
          </w:p>
          <w:p w:rsidR="00D663C8" w:rsidRPr="001334D0" w:rsidRDefault="00D663C8" w:rsidP="00AD5FDF">
            <w:pPr>
              <w:autoSpaceDE w:val="0"/>
              <w:jc w:val="both"/>
              <w:rPr>
                <w:sz w:val="20"/>
              </w:rPr>
            </w:pPr>
          </w:p>
          <w:p w:rsidR="00D663C8" w:rsidRPr="001334D0" w:rsidRDefault="00D663C8" w:rsidP="00D663C8">
            <w:pPr>
              <w:numPr>
                <w:ilvl w:val="0"/>
                <w:numId w:val="4"/>
              </w:numPr>
              <w:autoSpaceDE w:val="0"/>
              <w:ind w:right="1026"/>
              <w:rPr>
                <w:sz w:val="20"/>
              </w:rPr>
            </w:pPr>
          </w:p>
        </w:tc>
        <w:tc>
          <w:tcPr>
            <w:tcW w:w="1825" w:type="dxa"/>
            <w:shd w:val="clear" w:color="auto" w:fill="EAF1DD"/>
          </w:tcPr>
          <w:p w:rsidR="00D663C8" w:rsidRPr="00072CCE" w:rsidRDefault="00D663C8" w:rsidP="00AD5FDF">
            <w:pPr>
              <w:rPr>
                <w:b/>
                <w:sz w:val="20"/>
              </w:rPr>
            </w:pPr>
          </w:p>
          <w:p w:rsidR="00D663C8" w:rsidRPr="00072CCE" w:rsidRDefault="00D663C8" w:rsidP="00AD5FDF">
            <w:pPr>
              <w:rPr>
                <w:b/>
                <w:sz w:val="20"/>
              </w:rPr>
            </w:pPr>
          </w:p>
          <w:p w:rsidR="00D663C8" w:rsidRPr="00072CCE" w:rsidRDefault="00D663C8" w:rsidP="00AD5FDF">
            <w:pPr>
              <w:rPr>
                <w:b/>
                <w:sz w:val="20"/>
              </w:rPr>
            </w:pPr>
          </w:p>
          <w:p w:rsidR="00D663C8" w:rsidRPr="00072CCE" w:rsidRDefault="00D663C8" w:rsidP="00AD5FDF">
            <w:pPr>
              <w:rPr>
                <w:b/>
                <w:sz w:val="20"/>
              </w:rPr>
            </w:pPr>
          </w:p>
          <w:p w:rsidR="00D663C8" w:rsidRPr="00072CCE" w:rsidRDefault="00D663C8" w:rsidP="00AD5FDF">
            <w:pPr>
              <w:rPr>
                <w:b/>
                <w:sz w:val="20"/>
              </w:rPr>
            </w:pPr>
            <w:r w:rsidRPr="00072CCE">
              <w:rPr>
                <w:b/>
                <w:sz w:val="20"/>
              </w:rPr>
              <w:t>8 punti</w:t>
            </w:r>
          </w:p>
          <w:p w:rsidR="00D663C8" w:rsidRPr="00072CCE" w:rsidRDefault="00D663C8" w:rsidP="00AD5FDF">
            <w:pPr>
              <w:rPr>
                <w:b/>
                <w:sz w:val="20"/>
              </w:rPr>
            </w:pPr>
            <w:r w:rsidRPr="00072CCE">
              <w:rPr>
                <w:b/>
                <w:sz w:val="20"/>
                <w:szCs w:val="22"/>
              </w:rPr>
              <w:t>7 punti</w:t>
            </w:r>
          </w:p>
          <w:p w:rsidR="00D663C8" w:rsidRPr="00072CCE" w:rsidRDefault="00D663C8" w:rsidP="00AD5FDF">
            <w:pPr>
              <w:rPr>
                <w:b/>
                <w:sz w:val="20"/>
              </w:rPr>
            </w:pPr>
            <w:r w:rsidRPr="00072CCE">
              <w:rPr>
                <w:b/>
                <w:sz w:val="20"/>
                <w:szCs w:val="22"/>
              </w:rPr>
              <w:t>7 punti</w:t>
            </w:r>
          </w:p>
          <w:p w:rsidR="00D663C8" w:rsidRPr="00072CCE" w:rsidRDefault="00D663C8" w:rsidP="00AD5FDF">
            <w:pPr>
              <w:rPr>
                <w:b/>
                <w:sz w:val="20"/>
              </w:rPr>
            </w:pPr>
            <w:r w:rsidRPr="00072CCE">
              <w:rPr>
                <w:b/>
                <w:sz w:val="20"/>
              </w:rPr>
              <w:t>6 punti</w:t>
            </w:r>
          </w:p>
          <w:p w:rsidR="00D663C8" w:rsidRPr="00072CCE" w:rsidRDefault="00D663C8" w:rsidP="00AD5FDF">
            <w:pPr>
              <w:rPr>
                <w:b/>
                <w:sz w:val="20"/>
              </w:rPr>
            </w:pPr>
            <w:r>
              <w:rPr>
                <w:b/>
                <w:sz w:val="20"/>
              </w:rPr>
              <w:t>6 punti</w:t>
            </w:r>
          </w:p>
          <w:p w:rsidR="00D663C8" w:rsidRPr="00072CCE" w:rsidRDefault="00D663C8" w:rsidP="00AD5FDF">
            <w:pPr>
              <w:rPr>
                <w:b/>
                <w:sz w:val="20"/>
              </w:rPr>
            </w:pPr>
            <w:r>
              <w:rPr>
                <w:b/>
                <w:sz w:val="20"/>
              </w:rPr>
              <w:t xml:space="preserve">5 punti </w:t>
            </w:r>
          </w:p>
          <w:p w:rsidR="00D663C8" w:rsidRPr="00072CCE" w:rsidRDefault="00D663C8" w:rsidP="00AD5FDF">
            <w:pPr>
              <w:rPr>
                <w:b/>
                <w:sz w:val="20"/>
              </w:rPr>
            </w:pPr>
            <w:r>
              <w:rPr>
                <w:b/>
                <w:sz w:val="20"/>
              </w:rPr>
              <w:t xml:space="preserve">Max 4 punti( </w:t>
            </w:r>
            <w:r w:rsidRPr="00072CCE">
              <w:rPr>
                <w:sz w:val="20"/>
              </w:rPr>
              <w:t>1pt per ogni anno concluso</w:t>
            </w:r>
            <w:r>
              <w:rPr>
                <w:b/>
                <w:sz w:val="20"/>
              </w:rPr>
              <w:t>)</w:t>
            </w:r>
          </w:p>
          <w:p w:rsidR="00D663C8" w:rsidRPr="00072CCE" w:rsidRDefault="00D663C8" w:rsidP="00AD5FDF">
            <w:pPr>
              <w:rPr>
                <w:b/>
                <w:sz w:val="20"/>
              </w:rPr>
            </w:pPr>
          </w:p>
          <w:p w:rsidR="00D663C8" w:rsidRPr="00072CCE" w:rsidRDefault="00D663C8" w:rsidP="00AD5FDF">
            <w:pPr>
              <w:rPr>
                <w:b/>
                <w:sz w:val="20"/>
              </w:rPr>
            </w:pPr>
          </w:p>
          <w:p w:rsidR="00D663C8" w:rsidRPr="00072CCE" w:rsidRDefault="00D663C8" w:rsidP="00AD5FDF">
            <w:pPr>
              <w:rPr>
                <w:b/>
                <w:sz w:val="20"/>
              </w:rPr>
            </w:pPr>
          </w:p>
          <w:p w:rsidR="00D663C8" w:rsidRPr="00072CCE" w:rsidRDefault="00D663C8" w:rsidP="00AD5FDF">
            <w:pPr>
              <w:rPr>
                <w:b/>
                <w:sz w:val="20"/>
              </w:rPr>
            </w:pPr>
          </w:p>
          <w:p w:rsidR="00D663C8" w:rsidRPr="001334D0" w:rsidRDefault="00D663C8" w:rsidP="00AD5FDF">
            <w:pPr>
              <w:rPr>
                <w:b/>
                <w:sz w:val="20"/>
              </w:rPr>
            </w:pPr>
          </w:p>
        </w:tc>
        <w:tc>
          <w:tcPr>
            <w:tcW w:w="1502" w:type="dxa"/>
            <w:shd w:val="clear" w:color="auto" w:fill="EAF1DD"/>
          </w:tcPr>
          <w:p w:rsidR="00D663C8" w:rsidRPr="001334D0" w:rsidRDefault="00D663C8" w:rsidP="00AD5FDF">
            <w:pPr>
              <w:rPr>
                <w:sz w:val="20"/>
              </w:rPr>
            </w:pPr>
          </w:p>
        </w:tc>
        <w:tc>
          <w:tcPr>
            <w:tcW w:w="1502" w:type="dxa"/>
            <w:shd w:val="clear" w:color="auto" w:fill="EAF1DD"/>
          </w:tcPr>
          <w:p w:rsidR="00D663C8" w:rsidRPr="001334D0" w:rsidRDefault="00D663C8" w:rsidP="00AD5FDF">
            <w:pPr>
              <w:rPr>
                <w:sz w:val="20"/>
              </w:rPr>
            </w:pPr>
          </w:p>
        </w:tc>
      </w:tr>
      <w:tr w:rsidR="00D663C8" w:rsidRPr="001334D0" w:rsidTr="00AD5FDF">
        <w:trPr>
          <w:trHeight w:val="1727"/>
        </w:trPr>
        <w:tc>
          <w:tcPr>
            <w:tcW w:w="5025" w:type="dxa"/>
            <w:shd w:val="clear" w:color="auto" w:fill="EAF1DD"/>
          </w:tcPr>
          <w:p w:rsidR="00D663C8" w:rsidRDefault="00D663C8" w:rsidP="00AD5FDF">
            <w:pPr>
              <w:rPr>
                <w:b/>
                <w:sz w:val="20"/>
              </w:rPr>
            </w:pPr>
          </w:p>
          <w:p w:rsidR="00D663C8" w:rsidRDefault="00D663C8" w:rsidP="00AD5FDF">
            <w:pPr>
              <w:rPr>
                <w:sz w:val="20"/>
              </w:rPr>
            </w:pPr>
            <w:r w:rsidRPr="00123AA6">
              <w:rPr>
                <w:b/>
                <w:sz w:val="20"/>
              </w:rPr>
              <w:t>TITOLI PROFESSIONALI</w:t>
            </w:r>
            <w:r>
              <w:rPr>
                <w:sz w:val="20"/>
              </w:rPr>
              <w:t>(valutare solo il titolo più elevato</w:t>
            </w:r>
          </w:p>
          <w:p w:rsidR="00D663C8" w:rsidRDefault="00D663C8" w:rsidP="00AD5FDF">
            <w:pPr>
              <w:rPr>
                <w:sz w:val="20"/>
              </w:rPr>
            </w:pPr>
          </w:p>
          <w:p w:rsidR="00D663C8" w:rsidRDefault="00D663C8" w:rsidP="00AD5FDF">
            <w:pPr>
              <w:rPr>
                <w:sz w:val="20"/>
              </w:rPr>
            </w:pPr>
            <w:r>
              <w:rPr>
                <w:sz w:val="20"/>
              </w:rPr>
              <w:t>Attinenti al progetto</w:t>
            </w:r>
          </w:p>
          <w:p w:rsidR="00D663C8" w:rsidRDefault="00D663C8" w:rsidP="00AD5FDF">
            <w:pPr>
              <w:rPr>
                <w:sz w:val="20"/>
              </w:rPr>
            </w:pPr>
            <w:r>
              <w:rPr>
                <w:sz w:val="20"/>
              </w:rPr>
              <w:t xml:space="preserve">Non attinenti al progetto </w:t>
            </w:r>
          </w:p>
          <w:p w:rsidR="00D663C8" w:rsidRDefault="00D663C8" w:rsidP="00AD5FDF">
            <w:pPr>
              <w:rPr>
                <w:sz w:val="20"/>
              </w:rPr>
            </w:pPr>
            <w:r>
              <w:rPr>
                <w:sz w:val="20"/>
              </w:rPr>
              <w:t>Non terminato</w:t>
            </w:r>
          </w:p>
          <w:p w:rsidR="00D663C8" w:rsidRDefault="00D663C8" w:rsidP="00AD5FDF">
            <w:pPr>
              <w:rPr>
                <w:sz w:val="20"/>
              </w:rPr>
            </w:pPr>
          </w:p>
          <w:p w:rsidR="00D663C8" w:rsidRDefault="00D663C8" w:rsidP="00AD5FDF">
            <w:pPr>
              <w:rPr>
                <w:sz w:val="20"/>
              </w:rPr>
            </w:pPr>
          </w:p>
          <w:p w:rsidR="00D663C8" w:rsidRPr="001334D0" w:rsidRDefault="00D663C8" w:rsidP="00AD5FDF">
            <w:pPr>
              <w:rPr>
                <w:sz w:val="20"/>
              </w:rPr>
            </w:pPr>
            <w:r>
              <w:rPr>
                <w:sz w:val="20"/>
              </w:rPr>
              <w:t xml:space="preserve">N.B </w:t>
            </w:r>
            <w:r>
              <w:rPr>
                <w:sz w:val="20"/>
                <w:szCs w:val="22"/>
              </w:rPr>
              <w:t>Altri a</w:t>
            </w:r>
            <w:r w:rsidRPr="003007A0">
              <w:rPr>
                <w:sz w:val="20"/>
                <w:szCs w:val="22"/>
              </w:rPr>
              <w:t>ttestati</w:t>
            </w:r>
            <w:r w:rsidRPr="001334D0">
              <w:rPr>
                <w:sz w:val="20"/>
                <w:szCs w:val="22"/>
              </w:rPr>
              <w:t xml:space="preserve"> rilasciati da Enti di Formazione o Società private sul Primo Soccorso, Bls, Antincendio, Protezione Civile</w:t>
            </w:r>
            <w:r>
              <w:rPr>
                <w:sz w:val="20"/>
                <w:szCs w:val="22"/>
              </w:rPr>
              <w:t xml:space="preserve"> o affini al settore</w:t>
            </w:r>
          </w:p>
          <w:p w:rsidR="00D663C8" w:rsidRPr="003007A0" w:rsidRDefault="00D663C8" w:rsidP="00AD5FDF">
            <w:pPr>
              <w:rPr>
                <w:sz w:val="20"/>
              </w:rPr>
            </w:pPr>
          </w:p>
        </w:tc>
        <w:tc>
          <w:tcPr>
            <w:tcW w:w="1825" w:type="dxa"/>
            <w:shd w:val="clear" w:color="auto" w:fill="EAF1DD"/>
          </w:tcPr>
          <w:p w:rsidR="00D663C8" w:rsidRDefault="00D663C8" w:rsidP="00AD5FDF">
            <w:pPr>
              <w:rPr>
                <w:b/>
                <w:sz w:val="20"/>
              </w:rPr>
            </w:pPr>
          </w:p>
          <w:p w:rsidR="00D663C8" w:rsidRDefault="00D663C8" w:rsidP="00AD5FDF">
            <w:pPr>
              <w:rPr>
                <w:b/>
                <w:sz w:val="20"/>
              </w:rPr>
            </w:pPr>
          </w:p>
          <w:p w:rsidR="00D663C8" w:rsidRDefault="00D663C8" w:rsidP="00AD5FDF">
            <w:pPr>
              <w:rPr>
                <w:b/>
                <w:sz w:val="20"/>
              </w:rPr>
            </w:pPr>
          </w:p>
          <w:p w:rsidR="00D663C8" w:rsidRDefault="00D663C8" w:rsidP="00AD5FDF">
            <w:pPr>
              <w:rPr>
                <w:b/>
                <w:sz w:val="20"/>
              </w:rPr>
            </w:pPr>
            <w:r>
              <w:rPr>
                <w:b/>
                <w:sz w:val="20"/>
              </w:rPr>
              <w:t>Max 4 punti</w:t>
            </w:r>
          </w:p>
          <w:p w:rsidR="00D663C8" w:rsidRDefault="00D663C8" w:rsidP="00AD5FDF">
            <w:pPr>
              <w:rPr>
                <w:b/>
                <w:sz w:val="20"/>
              </w:rPr>
            </w:pPr>
            <w:r>
              <w:rPr>
                <w:b/>
                <w:sz w:val="20"/>
              </w:rPr>
              <w:t>Max 2 punti</w:t>
            </w:r>
          </w:p>
          <w:p w:rsidR="00D663C8" w:rsidRPr="00072CCE" w:rsidRDefault="00D663C8" w:rsidP="00AD5FDF">
            <w:pPr>
              <w:rPr>
                <w:b/>
                <w:sz w:val="20"/>
              </w:rPr>
            </w:pPr>
            <w:r>
              <w:rPr>
                <w:b/>
                <w:sz w:val="20"/>
              </w:rPr>
              <w:t>Max 1 punto</w:t>
            </w:r>
          </w:p>
        </w:tc>
        <w:tc>
          <w:tcPr>
            <w:tcW w:w="1502" w:type="dxa"/>
            <w:shd w:val="clear" w:color="auto" w:fill="EAF1DD"/>
          </w:tcPr>
          <w:p w:rsidR="00D663C8" w:rsidRPr="001334D0" w:rsidRDefault="00D663C8" w:rsidP="00AD5FDF">
            <w:pPr>
              <w:rPr>
                <w:sz w:val="20"/>
              </w:rPr>
            </w:pPr>
          </w:p>
        </w:tc>
        <w:tc>
          <w:tcPr>
            <w:tcW w:w="1502" w:type="dxa"/>
            <w:shd w:val="clear" w:color="auto" w:fill="EAF1DD"/>
          </w:tcPr>
          <w:p w:rsidR="00D663C8" w:rsidRPr="001334D0" w:rsidRDefault="00D663C8" w:rsidP="00AD5FDF">
            <w:pPr>
              <w:rPr>
                <w:sz w:val="20"/>
              </w:rPr>
            </w:pPr>
          </w:p>
        </w:tc>
      </w:tr>
      <w:tr w:rsidR="00D663C8" w:rsidRPr="001334D0" w:rsidTr="00AD5FDF">
        <w:trPr>
          <w:trHeight w:val="1727"/>
        </w:trPr>
        <w:tc>
          <w:tcPr>
            <w:tcW w:w="5025" w:type="dxa"/>
            <w:shd w:val="clear" w:color="auto" w:fill="EAF1DD"/>
          </w:tcPr>
          <w:p w:rsidR="00D663C8" w:rsidRDefault="00D663C8" w:rsidP="00AD5FDF">
            <w:pPr>
              <w:rPr>
                <w:b/>
                <w:sz w:val="20"/>
              </w:rPr>
            </w:pPr>
          </w:p>
          <w:p w:rsidR="00D663C8" w:rsidRDefault="00D663C8" w:rsidP="00AD5FDF">
            <w:pPr>
              <w:rPr>
                <w:b/>
                <w:sz w:val="20"/>
              </w:rPr>
            </w:pPr>
            <w:r>
              <w:rPr>
                <w:b/>
                <w:sz w:val="20"/>
              </w:rPr>
              <w:t xml:space="preserve">ESPERIENZE AGGIUNTIVE A QUELLE VALUTATE </w:t>
            </w:r>
          </w:p>
          <w:p w:rsidR="00D663C8" w:rsidRPr="003007A0" w:rsidRDefault="00D663C8" w:rsidP="00AD5FDF">
            <w:pPr>
              <w:rPr>
                <w:sz w:val="20"/>
              </w:rPr>
            </w:pPr>
          </w:p>
          <w:p w:rsidR="00D663C8" w:rsidRPr="003007A0" w:rsidRDefault="00D663C8" w:rsidP="00AD5FDF">
            <w:pPr>
              <w:rPr>
                <w:sz w:val="20"/>
              </w:rPr>
            </w:pPr>
            <w:r>
              <w:rPr>
                <w:sz w:val="20"/>
              </w:rPr>
              <w:t xml:space="preserve">N.B </w:t>
            </w:r>
            <w:r w:rsidRPr="003007A0">
              <w:rPr>
                <w:sz w:val="20"/>
                <w:szCs w:val="22"/>
              </w:rPr>
              <w:t>Corsi di preparazione sul Servizio Civile Nazionale ed Internazionale Corsi sul Project Management e Cooperazione Internazionale o altro attinente ai temi della Pace, della Non Violenza rilasciati</w:t>
            </w:r>
            <w:r w:rsidRPr="001334D0">
              <w:rPr>
                <w:sz w:val="20"/>
                <w:szCs w:val="22"/>
              </w:rPr>
              <w:t xml:space="preserve"> da Enti o da Istituzioni competenti in materia. Si valutano solo con il rilascio di attestazione di frequenza, durata, firma del docente e programma allegato del corso.</w:t>
            </w:r>
          </w:p>
        </w:tc>
        <w:tc>
          <w:tcPr>
            <w:tcW w:w="1825" w:type="dxa"/>
            <w:shd w:val="clear" w:color="auto" w:fill="EAF1DD"/>
          </w:tcPr>
          <w:p w:rsidR="00D663C8" w:rsidRDefault="00D663C8" w:rsidP="00AD5FDF">
            <w:pPr>
              <w:rPr>
                <w:b/>
                <w:sz w:val="20"/>
              </w:rPr>
            </w:pPr>
          </w:p>
          <w:p w:rsidR="00D663C8" w:rsidRDefault="00D663C8" w:rsidP="00AD5FDF">
            <w:pPr>
              <w:rPr>
                <w:b/>
                <w:sz w:val="20"/>
              </w:rPr>
            </w:pPr>
            <w:r>
              <w:rPr>
                <w:b/>
                <w:sz w:val="20"/>
              </w:rPr>
              <w:t>Max 4 punti</w:t>
            </w:r>
          </w:p>
          <w:p w:rsidR="00D663C8" w:rsidRPr="001334D0" w:rsidRDefault="00D663C8" w:rsidP="00AD5FDF">
            <w:pPr>
              <w:rPr>
                <w:sz w:val="20"/>
              </w:rPr>
            </w:pPr>
            <w:r w:rsidRPr="001334D0">
              <w:rPr>
                <w:sz w:val="20"/>
                <w:szCs w:val="22"/>
              </w:rPr>
              <w:t>(0,25 punti per ogni ora di lezione)</w:t>
            </w:r>
          </w:p>
          <w:p w:rsidR="00D663C8" w:rsidRDefault="00D663C8" w:rsidP="00AD5FDF">
            <w:pPr>
              <w:rPr>
                <w:b/>
                <w:sz w:val="20"/>
              </w:rPr>
            </w:pPr>
          </w:p>
        </w:tc>
        <w:tc>
          <w:tcPr>
            <w:tcW w:w="1502" w:type="dxa"/>
            <w:shd w:val="clear" w:color="auto" w:fill="EAF1DD"/>
          </w:tcPr>
          <w:p w:rsidR="00D663C8" w:rsidRPr="001334D0" w:rsidRDefault="00D663C8" w:rsidP="00AD5FDF">
            <w:pPr>
              <w:rPr>
                <w:sz w:val="20"/>
              </w:rPr>
            </w:pPr>
          </w:p>
        </w:tc>
        <w:tc>
          <w:tcPr>
            <w:tcW w:w="1502" w:type="dxa"/>
            <w:shd w:val="clear" w:color="auto" w:fill="EAF1DD"/>
          </w:tcPr>
          <w:p w:rsidR="00D663C8" w:rsidRPr="001334D0" w:rsidRDefault="00D663C8" w:rsidP="00AD5FDF">
            <w:pPr>
              <w:rPr>
                <w:sz w:val="20"/>
              </w:rPr>
            </w:pPr>
          </w:p>
        </w:tc>
      </w:tr>
      <w:tr w:rsidR="00D663C8" w:rsidRPr="001334D0" w:rsidTr="00AD5FDF">
        <w:trPr>
          <w:trHeight w:val="1727"/>
        </w:trPr>
        <w:tc>
          <w:tcPr>
            <w:tcW w:w="5025" w:type="dxa"/>
            <w:shd w:val="clear" w:color="auto" w:fill="EAF1DD"/>
          </w:tcPr>
          <w:p w:rsidR="00D663C8" w:rsidRDefault="00D663C8" w:rsidP="00AD5FDF">
            <w:pPr>
              <w:rPr>
                <w:b/>
                <w:sz w:val="20"/>
              </w:rPr>
            </w:pPr>
          </w:p>
          <w:p w:rsidR="00D663C8" w:rsidRDefault="00D663C8" w:rsidP="00AD5FDF">
            <w:pPr>
              <w:rPr>
                <w:b/>
                <w:sz w:val="20"/>
              </w:rPr>
            </w:pPr>
            <w:r>
              <w:rPr>
                <w:b/>
                <w:sz w:val="20"/>
              </w:rPr>
              <w:t xml:space="preserve">ALTRE CONOSCENZE </w:t>
            </w:r>
          </w:p>
          <w:p w:rsidR="00D663C8" w:rsidRPr="001334D0" w:rsidRDefault="00D663C8" w:rsidP="00D663C8">
            <w:pPr>
              <w:numPr>
                <w:ilvl w:val="0"/>
                <w:numId w:val="3"/>
              </w:numPr>
              <w:autoSpaceDE w:val="0"/>
              <w:jc w:val="both"/>
              <w:rPr>
                <w:sz w:val="20"/>
              </w:rPr>
            </w:pPr>
            <w:r w:rsidRPr="001334D0">
              <w:rPr>
                <w:b/>
                <w:sz w:val="20"/>
                <w:szCs w:val="22"/>
              </w:rPr>
              <w:t>Certificazioni informatiche</w:t>
            </w:r>
            <w:r w:rsidRPr="001334D0">
              <w:rPr>
                <w:sz w:val="20"/>
                <w:szCs w:val="22"/>
              </w:rPr>
              <w:t xml:space="preserve"> e digitali e </w:t>
            </w:r>
            <w:r w:rsidRPr="00B563EE">
              <w:rPr>
                <w:b/>
                <w:sz w:val="20"/>
                <w:szCs w:val="22"/>
              </w:rPr>
              <w:t>linguistiche</w:t>
            </w:r>
          </w:p>
          <w:p w:rsidR="00D663C8" w:rsidRPr="001334D0" w:rsidRDefault="00D663C8" w:rsidP="00AD5FDF">
            <w:pPr>
              <w:autoSpaceDE w:val="0"/>
              <w:jc w:val="both"/>
              <w:rPr>
                <w:sz w:val="20"/>
              </w:rPr>
            </w:pPr>
            <w:r w:rsidRPr="001334D0">
              <w:rPr>
                <w:sz w:val="20"/>
                <w:szCs w:val="22"/>
              </w:rPr>
              <w:t>Si valuta solo il titolo di grado più avanzato di ogni specifico settore</w:t>
            </w:r>
          </w:p>
          <w:p w:rsidR="00D663C8" w:rsidRPr="001334D0" w:rsidRDefault="00D663C8" w:rsidP="00AD5FDF">
            <w:pPr>
              <w:autoSpaceDE w:val="0"/>
              <w:ind w:right="1026"/>
              <w:rPr>
                <w:sz w:val="20"/>
              </w:rPr>
            </w:pPr>
          </w:p>
          <w:p w:rsidR="00D663C8" w:rsidRPr="001334D0" w:rsidRDefault="00D663C8" w:rsidP="00AD5FDF">
            <w:pPr>
              <w:autoSpaceDE w:val="0"/>
              <w:ind w:right="1026"/>
              <w:rPr>
                <w:sz w:val="20"/>
              </w:rPr>
            </w:pPr>
            <w:r w:rsidRPr="001334D0">
              <w:rPr>
                <w:sz w:val="20"/>
                <w:szCs w:val="22"/>
              </w:rPr>
              <w:t>ECDL o MICROSOFT  punti 2</w:t>
            </w:r>
          </w:p>
          <w:p w:rsidR="00D663C8" w:rsidRPr="001334D0" w:rsidRDefault="00D663C8" w:rsidP="00AD5FDF">
            <w:pPr>
              <w:autoSpaceDE w:val="0"/>
              <w:jc w:val="both"/>
              <w:rPr>
                <w:sz w:val="20"/>
              </w:rPr>
            </w:pPr>
          </w:p>
          <w:p w:rsidR="00D663C8" w:rsidRPr="00B563EE" w:rsidRDefault="00D663C8" w:rsidP="00D663C8">
            <w:pPr>
              <w:pStyle w:val="Paragrafoelenco"/>
              <w:numPr>
                <w:ilvl w:val="0"/>
                <w:numId w:val="14"/>
              </w:numPr>
              <w:autoSpaceDE w:val="0"/>
              <w:jc w:val="both"/>
              <w:rPr>
                <w:sz w:val="20"/>
              </w:rPr>
            </w:pPr>
            <w:r w:rsidRPr="00B563EE">
              <w:rPr>
                <w:b/>
                <w:sz w:val="20"/>
                <w:szCs w:val="22"/>
              </w:rPr>
              <w:t>Certificazioni linguistiche – inglese</w:t>
            </w:r>
            <w:r w:rsidRPr="00B563EE">
              <w:rPr>
                <w:sz w:val="20"/>
                <w:szCs w:val="22"/>
              </w:rPr>
              <w:t xml:space="preserve">  ( o altre lingue)</w:t>
            </w:r>
          </w:p>
          <w:p w:rsidR="00D663C8" w:rsidRPr="001334D0" w:rsidRDefault="00D663C8" w:rsidP="00AD5FDF">
            <w:pPr>
              <w:autoSpaceDE w:val="0"/>
              <w:jc w:val="both"/>
              <w:rPr>
                <w:sz w:val="20"/>
              </w:rPr>
            </w:pPr>
            <w:r w:rsidRPr="001334D0">
              <w:rPr>
                <w:sz w:val="20"/>
                <w:szCs w:val="22"/>
              </w:rPr>
              <w:t>Si valutano attestati di frequenza e di partecipazione a corsi di lingua straniera con un livello minimo  di conseguimento del B1</w:t>
            </w:r>
          </w:p>
          <w:p w:rsidR="00D663C8" w:rsidRPr="009D7885" w:rsidRDefault="00D663C8" w:rsidP="00D663C8">
            <w:pPr>
              <w:pStyle w:val="Paragrafoelenco"/>
              <w:numPr>
                <w:ilvl w:val="0"/>
                <w:numId w:val="4"/>
              </w:numPr>
              <w:autoSpaceDE w:val="0"/>
              <w:ind w:right="1026"/>
              <w:rPr>
                <w:sz w:val="20"/>
              </w:rPr>
            </w:pPr>
            <w:r w:rsidRPr="009D7885">
              <w:rPr>
                <w:sz w:val="20"/>
                <w:szCs w:val="22"/>
              </w:rPr>
              <w:t>Livello QCER B1</w:t>
            </w:r>
            <w:r w:rsidRPr="009D7885">
              <w:rPr>
                <w:sz w:val="20"/>
                <w:szCs w:val="22"/>
              </w:rPr>
              <w:tab/>
              <w:t>punti 0,50</w:t>
            </w:r>
          </w:p>
          <w:p w:rsidR="00D663C8" w:rsidRPr="001334D0" w:rsidRDefault="00D663C8" w:rsidP="00D663C8">
            <w:pPr>
              <w:numPr>
                <w:ilvl w:val="0"/>
                <w:numId w:val="4"/>
              </w:numPr>
              <w:autoSpaceDE w:val="0"/>
              <w:ind w:right="1026"/>
              <w:rPr>
                <w:sz w:val="20"/>
              </w:rPr>
            </w:pPr>
            <w:r w:rsidRPr="001334D0">
              <w:rPr>
                <w:sz w:val="20"/>
                <w:szCs w:val="22"/>
              </w:rPr>
              <w:t>Livello QCER B2</w:t>
            </w:r>
            <w:r w:rsidRPr="001334D0">
              <w:rPr>
                <w:sz w:val="20"/>
                <w:szCs w:val="22"/>
              </w:rPr>
              <w:tab/>
              <w:t>punti 1</w:t>
            </w:r>
          </w:p>
          <w:p w:rsidR="00D663C8" w:rsidRPr="001334D0" w:rsidRDefault="00D663C8" w:rsidP="00D663C8">
            <w:pPr>
              <w:numPr>
                <w:ilvl w:val="0"/>
                <w:numId w:val="4"/>
              </w:numPr>
              <w:autoSpaceDE w:val="0"/>
              <w:ind w:right="1026"/>
              <w:rPr>
                <w:sz w:val="20"/>
              </w:rPr>
            </w:pPr>
            <w:r w:rsidRPr="001334D0">
              <w:rPr>
                <w:sz w:val="20"/>
                <w:szCs w:val="22"/>
              </w:rPr>
              <w:t>Livello QCER C1</w:t>
            </w:r>
            <w:r w:rsidRPr="001334D0">
              <w:rPr>
                <w:sz w:val="20"/>
                <w:szCs w:val="22"/>
              </w:rPr>
              <w:tab/>
              <w:t>punti 1,50</w:t>
            </w:r>
          </w:p>
          <w:p w:rsidR="00D663C8" w:rsidRPr="001334D0" w:rsidRDefault="00D663C8" w:rsidP="00D663C8">
            <w:pPr>
              <w:numPr>
                <w:ilvl w:val="0"/>
                <w:numId w:val="4"/>
              </w:numPr>
              <w:autoSpaceDE w:val="0"/>
              <w:ind w:right="1026"/>
              <w:rPr>
                <w:sz w:val="20"/>
              </w:rPr>
            </w:pPr>
            <w:r w:rsidRPr="001334D0">
              <w:rPr>
                <w:sz w:val="20"/>
                <w:szCs w:val="22"/>
              </w:rPr>
              <w:t>Livello QCER C2</w:t>
            </w:r>
            <w:r w:rsidRPr="001334D0">
              <w:rPr>
                <w:sz w:val="20"/>
                <w:szCs w:val="22"/>
              </w:rPr>
              <w:tab/>
              <w:t>punti 2</w:t>
            </w:r>
          </w:p>
          <w:p w:rsidR="00D663C8" w:rsidRPr="00123AA6" w:rsidRDefault="00D663C8" w:rsidP="00AD5FDF">
            <w:pPr>
              <w:rPr>
                <w:b/>
                <w:sz w:val="20"/>
              </w:rPr>
            </w:pPr>
          </w:p>
        </w:tc>
        <w:tc>
          <w:tcPr>
            <w:tcW w:w="1825" w:type="dxa"/>
            <w:shd w:val="clear" w:color="auto" w:fill="EAF1DD"/>
          </w:tcPr>
          <w:p w:rsidR="00D663C8" w:rsidRDefault="00D663C8" w:rsidP="00AD5FDF">
            <w:pPr>
              <w:rPr>
                <w:b/>
                <w:sz w:val="20"/>
              </w:rPr>
            </w:pPr>
          </w:p>
          <w:p w:rsidR="00D663C8" w:rsidRDefault="00D663C8" w:rsidP="00AD5FDF">
            <w:pPr>
              <w:rPr>
                <w:b/>
                <w:sz w:val="20"/>
              </w:rPr>
            </w:pPr>
            <w:r>
              <w:rPr>
                <w:b/>
                <w:sz w:val="20"/>
              </w:rPr>
              <w:t>Max 4 punti</w:t>
            </w:r>
          </w:p>
        </w:tc>
        <w:tc>
          <w:tcPr>
            <w:tcW w:w="1502" w:type="dxa"/>
            <w:shd w:val="clear" w:color="auto" w:fill="EAF1DD"/>
          </w:tcPr>
          <w:p w:rsidR="00D663C8" w:rsidRPr="001334D0" w:rsidRDefault="00D663C8" w:rsidP="00AD5FDF">
            <w:pPr>
              <w:rPr>
                <w:sz w:val="20"/>
              </w:rPr>
            </w:pPr>
          </w:p>
        </w:tc>
        <w:tc>
          <w:tcPr>
            <w:tcW w:w="1502" w:type="dxa"/>
            <w:shd w:val="clear" w:color="auto" w:fill="EAF1DD"/>
          </w:tcPr>
          <w:p w:rsidR="00D663C8" w:rsidRPr="001334D0" w:rsidRDefault="00D663C8" w:rsidP="00AD5FDF">
            <w:pPr>
              <w:rPr>
                <w:sz w:val="20"/>
              </w:rPr>
            </w:pPr>
          </w:p>
        </w:tc>
      </w:tr>
    </w:tbl>
    <w:p w:rsidR="00E87863" w:rsidRPr="00E87863" w:rsidRDefault="00E87863" w:rsidP="00E87863">
      <w:pPr>
        <w:tabs>
          <w:tab w:val="num" w:pos="840"/>
        </w:tabs>
        <w:rPr>
          <w:rFonts w:eastAsia="Arial Unicode MS"/>
          <w:sz w:val="26"/>
          <w:szCs w:val="26"/>
        </w:rPr>
      </w:pPr>
    </w:p>
    <w:p w:rsidR="00E87863" w:rsidRPr="00E87863" w:rsidRDefault="00E87863" w:rsidP="00E87863">
      <w:pPr>
        <w:tabs>
          <w:tab w:val="num" w:pos="840"/>
        </w:tabs>
        <w:rPr>
          <w:rFonts w:eastAsia="Arial Unicode MS"/>
          <w:sz w:val="26"/>
          <w:szCs w:val="26"/>
        </w:rPr>
      </w:pPr>
      <w:r w:rsidRPr="00E87863">
        <w:rPr>
          <w:rFonts w:eastAsia="Arial Unicode MS"/>
          <w:sz w:val="26"/>
          <w:szCs w:val="26"/>
        </w:rPr>
        <w:t xml:space="preserve">TOTALE MASSIMO PUNTEGGIO </w:t>
      </w:r>
      <w:r w:rsidRPr="00E87863">
        <w:rPr>
          <w:rFonts w:eastAsia="Arial Unicode MS"/>
          <w:b/>
          <w:sz w:val="26"/>
          <w:szCs w:val="26"/>
        </w:rPr>
        <w:t>TITOLI 50 PUNTI</w:t>
      </w:r>
    </w:p>
    <w:p w:rsidR="00E87863" w:rsidRPr="00E87863" w:rsidRDefault="00E87863" w:rsidP="00E87863">
      <w:pPr>
        <w:tabs>
          <w:tab w:val="num" w:pos="840"/>
        </w:tabs>
        <w:rPr>
          <w:rFonts w:eastAsia="Arial Unicode MS"/>
          <w:sz w:val="26"/>
          <w:szCs w:val="26"/>
        </w:rPr>
      </w:pPr>
    </w:p>
    <w:p w:rsidR="00E87863" w:rsidRPr="00E87863" w:rsidRDefault="00E87863" w:rsidP="00E87863">
      <w:pPr>
        <w:autoSpaceDE w:val="0"/>
        <w:rPr>
          <w:rFonts w:eastAsia="Calibri"/>
          <w:b/>
          <w:color w:val="000000"/>
        </w:rPr>
      </w:pPr>
      <w:r w:rsidRPr="00E87863">
        <w:rPr>
          <w:rFonts w:eastAsia="Arial Unicode MS"/>
          <w:sz w:val="26"/>
          <w:szCs w:val="26"/>
        </w:rPr>
        <w:t>I CANDIDATI AL COLLOQUIO VERIFICHERANNO LA SCHEDA DEI PUNTEGGI DEI TITOLI E FIRMERANNO LA PRESA VISIONE PER MASSIMA TRASPARENZA.</w:t>
      </w:r>
    </w:p>
    <w:p w:rsidR="007D31DF" w:rsidRPr="00E87863" w:rsidRDefault="007D31DF" w:rsidP="00CB63B7">
      <w:pPr>
        <w:autoSpaceDE w:val="0"/>
        <w:rPr>
          <w:rFonts w:eastAsia="Calibri"/>
          <w:color w:val="000000"/>
        </w:rPr>
      </w:pPr>
    </w:p>
    <w:p w:rsidR="00FA474B" w:rsidRPr="00E87863" w:rsidRDefault="00FA474B" w:rsidP="00CB63B7">
      <w:pPr>
        <w:autoSpaceDE w:val="0"/>
        <w:rPr>
          <w:rFonts w:eastAsia="Calibri"/>
          <w:b/>
          <w:color w:val="000000"/>
        </w:rPr>
      </w:pPr>
      <w:r w:rsidRPr="00E87863">
        <w:rPr>
          <w:rFonts w:eastAsia="Calibri"/>
          <w:b/>
          <w:color w:val="000000"/>
        </w:rPr>
        <w:t>CONDIZIONI DI SERVIZIO ED ASPETTI ORGANIZZATIVI:</w:t>
      </w:r>
    </w:p>
    <w:p w:rsidR="00FA474B" w:rsidRPr="00E87863" w:rsidRDefault="00F33A64" w:rsidP="00CB63B7">
      <w:pPr>
        <w:autoSpaceDE w:val="0"/>
        <w:rPr>
          <w:rFonts w:eastAsia="Calibri"/>
          <w:color w:val="000000"/>
        </w:rPr>
      </w:pPr>
      <w:r w:rsidRPr="00E87863">
        <w:rPr>
          <w:rFonts w:eastAsia="Calibri"/>
          <w:color w:val="000000"/>
        </w:rPr>
        <w:t>N</w:t>
      </w:r>
      <w:r w:rsidR="00314442" w:rsidRPr="00E87863">
        <w:rPr>
          <w:rFonts w:eastAsia="Calibri"/>
          <w:color w:val="000000"/>
        </w:rPr>
        <w:t xml:space="preserve">umero ore </w:t>
      </w:r>
      <w:r w:rsidR="00314442" w:rsidRPr="00E87863">
        <w:rPr>
          <w:rFonts w:eastAsia="Calibri"/>
          <w:b/>
          <w:color w:val="000000"/>
          <w:u w:val="single"/>
        </w:rPr>
        <w:t>1.400</w:t>
      </w:r>
      <w:r w:rsidR="00314442" w:rsidRPr="00E87863">
        <w:rPr>
          <w:rFonts w:eastAsia="Calibri"/>
          <w:color w:val="000000"/>
        </w:rPr>
        <w:t xml:space="preserve"> su 12 mesi</w:t>
      </w:r>
    </w:p>
    <w:p w:rsidR="00FA474B" w:rsidRPr="00E87863" w:rsidRDefault="00314442" w:rsidP="00CB63B7">
      <w:pPr>
        <w:autoSpaceDE w:val="0"/>
        <w:rPr>
          <w:rFonts w:eastAsia="Calibri"/>
          <w:color w:val="000000"/>
        </w:rPr>
      </w:pPr>
      <w:r w:rsidRPr="00E87863">
        <w:rPr>
          <w:rFonts w:eastAsia="Calibri"/>
          <w:b/>
          <w:color w:val="000000"/>
          <w:u w:val="single"/>
        </w:rPr>
        <w:t>5 giorni</w:t>
      </w:r>
      <w:r w:rsidRPr="00E87863">
        <w:rPr>
          <w:rFonts w:eastAsia="Calibri"/>
          <w:color w:val="000000"/>
        </w:rPr>
        <w:t xml:space="preserve"> di servizio settimanali</w:t>
      </w:r>
    </w:p>
    <w:p w:rsidR="00F33A64" w:rsidRPr="00E87863" w:rsidRDefault="00F33A64" w:rsidP="00CB63B7">
      <w:pPr>
        <w:autoSpaceDE w:val="0"/>
        <w:rPr>
          <w:rFonts w:eastAsia="Calibri"/>
          <w:color w:val="000000"/>
        </w:rPr>
      </w:pPr>
      <w:r w:rsidRPr="00E87863">
        <w:rPr>
          <w:rFonts w:eastAsia="Calibri"/>
          <w:color w:val="000000"/>
        </w:rPr>
        <w:t>20 giorni di permesso</w:t>
      </w:r>
    </w:p>
    <w:p w:rsidR="00F33A64" w:rsidRPr="00E87863" w:rsidRDefault="00F33A64" w:rsidP="00CB63B7">
      <w:pPr>
        <w:autoSpaceDE w:val="0"/>
        <w:rPr>
          <w:rFonts w:eastAsia="Calibri"/>
          <w:color w:val="000000"/>
        </w:rPr>
      </w:pPr>
      <w:r w:rsidRPr="00E87863">
        <w:rPr>
          <w:rFonts w:eastAsia="Calibri"/>
          <w:color w:val="000000"/>
        </w:rPr>
        <w:t>30 giorni di malattia</w:t>
      </w:r>
    </w:p>
    <w:p w:rsidR="00314442" w:rsidRPr="00E87863" w:rsidRDefault="00314442" w:rsidP="00314442">
      <w:pPr>
        <w:widowControl w:val="0"/>
        <w:autoSpaceDE w:val="0"/>
        <w:autoSpaceDN w:val="0"/>
        <w:adjustRightInd w:val="0"/>
        <w:jc w:val="both"/>
        <w:rPr>
          <w:rFonts w:eastAsia="Arial Unicode MS"/>
        </w:rPr>
      </w:pPr>
      <w:r w:rsidRPr="00E87863">
        <w:rPr>
          <w:rFonts w:eastAsia="Arial Unicode MS"/>
          <w:sz w:val="22"/>
          <w:szCs w:val="22"/>
        </w:rPr>
        <w:t>Il volontario è tenuto a svolgere la propria attività con diligenza e riservatezza seguendo il principio della collaborazione con ogni altro operatore, con cui venga a contatto per ragioni di servizio.</w:t>
      </w:r>
    </w:p>
    <w:p w:rsidR="00314442" w:rsidRPr="00E87863" w:rsidRDefault="00314442" w:rsidP="00314442">
      <w:pPr>
        <w:widowControl w:val="0"/>
        <w:autoSpaceDE w:val="0"/>
        <w:autoSpaceDN w:val="0"/>
        <w:adjustRightInd w:val="0"/>
        <w:jc w:val="both"/>
        <w:rPr>
          <w:rFonts w:eastAsia="Arial Unicode MS"/>
        </w:rPr>
      </w:pPr>
      <w:r w:rsidRPr="00E87863">
        <w:rPr>
          <w:rFonts w:eastAsia="Arial Unicode MS"/>
          <w:sz w:val="22"/>
          <w:szCs w:val="22"/>
        </w:rPr>
        <w:t>Deve inoltre tenere una condotta irreprensibile nei confronti degli utenti. Il volontario dovrà quindi mantenere la riservatezza su fatti e circostanze riguardanti il servizio e delle quali abbia avuto notizie durante l’espletamento o comunque in funzione delle stesse.</w:t>
      </w:r>
    </w:p>
    <w:p w:rsidR="00314442" w:rsidRPr="00E87863" w:rsidRDefault="00314442" w:rsidP="00314442">
      <w:pPr>
        <w:widowControl w:val="0"/>
        <w:autoSpaceDE w:val="0"/>
        <w:autoSpaceDN w:val="0"/>
        <w:adjustRightInd w:val="0"/>
        <w:jc w:val="both"/>
        <w:rPr>
          <w:rFonts w:eastAsia="Arial Unicode MS"/>
        </w:rPr>
      </w:pPr>
      <w:r w:rsidRPr="00E87863">
        <w:rPr>
          <w:rFonts w:eastAsia="Arial Unicode MS"/>
          <w:sz w:val="22"/>
          <w:szCs w:val="22"/>
        </w:rPr>
        <w:t>E’ richiesta la riservatezza sui documenti e dati visionati; in particolare occorre osservare gli obblighi previsti dalla Legge 675/96 sulla Privacy in merito ai trattamenti dei dati personali.</w:t>
      </w:r>
    </w:p>
    <w:p w:rsidR="00314442" w:rsidRPr="00E87863" w:rsidRDefault="00314442" w:rsidP="00314442">
      <w:pPr>
        <w:widowControl w:val="0"/>
        <w:autoSpaceDE w:val="0"/>
        <w:autoSpaceDN w:val="0"/>
        <w:adjustRightInd w:val="0"/>
        <w:jc w:val="both"/>
        <w:rPr>
          <w:rFonts w:eastAsia="Arial Unicode MS"/>
        </w:rPr>
      </w:pPr>
      <w:r w:rsidRPr="00E87863">
        <w:rPr>
          <w:rFonts w:eastAsia="Arial Unicode MS"/>
          <w:sz w:val="22"/>
          <w:szCs w:val="22"/>
        </w:rPr>
        <w:t>Visto il contatto diretto e continuo con l’utenza sono richieste buone doti di socievolezza, gentilezza e cortesia.</w:t>
      </w:r>
    </w:p>
    <w:p w:rsidR="00314442" w:rsidRPr="00E87863" w:rsidRDefault="00314442" w:rsidP="00314442">
      <w:pPr>
        <w:widowControl w:val="0"/>
        <w:autoSpaceDE w:val="0"/>
        <w:autoSpaceDN w:val="0"/>
        <w:adjustRightInd w:val="0"/>
        <w:jc w:val="both"/>
        <w:rPr>
          <w:rFonts w:eastAsia="Arial Unicode MS"/>
        </w:rPr>
      </w:pPr>
      <w:r w:rsidRPr="00E87863">
        <w:rPr>
          <w:rFonts w:eastAsia="Arial Unicode MS"/>
          <w:sz w:val="22"/>
          <w:szCs w:val="22"/>
        </w:rPr>
        <w:t>E’ richiesta inoltre una particolare disponibilità ai rapporti interpersonali ed al lavoro di équipe.</w:t>
      </w:r>
    </w:p>
    <w:p w:rsidR="00F33A64" w:rsidRPr="00E87863" w:rsidRDefault="00F33A64" w:rsidP="00CB63B7">
      <w:pPr>
        <w:autoSpaceDE w:val="0"/>
        <w:rPr>
          <w:rFonts w:eastAsia="Calibri"/>
          <w:b/>
          <w:color w:val="000000"/>
        </w:rPr>
      </w:pPr>
    </w:p>
    <w:p w:rsidR="001E66F7" w:rsidRPr="00E87863" w:rsidRDefault="001E66F7" w:rsidP="00CB63B7">
      <w:pPr>
        <w:autoSpaceDE w:val="0"/>
        <w:rPr>
          <w:rFonts w:eastAsia="Calibri"/>
          <w:b/>
          <w:color w:val="000000"/>
        </w:rPr>
      </w:pPr>
    </w:p>
    <w:p w:rsidR="001E66F7" w:rsidRPr="00E87863" w:rsidRDefault="001E66F7" w:rsidP="00CB63B7">
      <w:pPr>
        <w:autoSpaceDE w:val="0"/>
        <w:rPr>
          <w:rFonts w:eastAsia="Calibri"/>
          <w:b/>
          <w:color w:val="000000"/>
        </w:rPr>
      </w:pPr>
    </w:p>
    <w:p w:rsidR="001E66F7" w:rsidRPr="00E87863" w:rsidRDefault="001E66F7" w:rsidP="00CB63B7">
      <w:pPr>
        <w:autoSpaceDE w:val="0"/>
        <w:rPr>
          <w:rFonts w:eastAsia="Calibri"/>
          <w:b/>
          <w:color w:val="000000"/>
        </w:rPr>
      </w:pPr>
    </w:p>
    <w:p w:rsidR="001E66F7" w:rsidRPr="00E87863" w:rsidRDefault="001E66F7" w:rsidP="00CB63B7">
      <w:pPr>
        <w:autoSpaceDE w:val="0"/>
        <w:rPr>
          <w:rFonts w:eastAsia="Calibri"/>
          <w:b/>
          <w:color w:val="000000"/>
        </w:rPr>
      </w:pPr>
    </w:p>
    <w:p w:rsidR="001E66F7" w:rsidRPr="00E87863" w:rsidRDefault="001E66F7" w:rsidP="00CB63B7">
      <w:pPr>
        <w:autoSpaceDE w:val="0"/>
        <w:rPr>
          <w:rFonts w:eastAsia="Calibri"/>
          <w:b/>
          <w:color w:val="000000"/>
        </w:rPr>
      </w:pPr>
    </w:p>
    <w:p w:rsidR="001E66F7" w:rsidRPr="00E87863" w:rsidRDefault="001E66F7" w:rsidP="00CB63B7">
      <w:pPr>
        <w:autoSpaceDE w:val="0"/>
        <w:rPr>
          <w:rFonts w:eastAsia="Calibri"/>
          <w:b/>
          <w:color w:val="000000"/>
        </w:rPr>
      </w:pPr>
    </w:p>
    <w:p w:rsidR="001E66F7" w:rsidRPr="00E87863" w:rsidRDefault="001E66F7" w:rsidP="00CB63B7">
      <w:pPr>
        <w:autoSpaceDE w:val="0"/>
        <w:rPr>
          <w:rFonts w:eastAsia="Calibri"/>
          <w:b/>
          <w:color w:val="000000"/>
        </w:rPr>
      </w:pPr>
    </w:p>
    <w:p w:rsidR="001E66F7" w:rsidRPr="00E87863" w:rsidRDefault="001E66F7" w:rsidP="00CB63B7">
      <w:pPr>
        <w:autoSpaceDE w:val="0"/>
        <w:rPr>
          <w:rFonts w:eastAsia="Calibri"/>
          <w:b/>
          <w:color w:val="000000"/>
        </w:rPr>
      </w:pPr>
    </w:p>
    <w:p w:rsidR="001E66F7" w:rsidRPr="00E87863" w:rsidRDefault="001E66F7" w:rsidP="00CB63B7">
      <w:pPr>
        <w:autoSpaceDE w:val="0"/>
        <w:rPr>
          <w:rFonts w:eastAsia="Calibri"/>
          <w:b/>
          <w:color w:val="000000"/>
        </w:rPr>
      </w:pPr>
    </w:p>
    <w:p w:rsidR="00FA474B" w:rsidRPr="00E87863" w:rsidRDefault="00FA474B" w:rsidP="00CB63B7">
      <w:pPr>
        <w:autoSpaceDE w:val="0"/>
        <w:rPr>
          <w:rFonts w:eastAsia="Calibri"/>
          <w:b/>
          <w:color w:val="000000"/>
        </w:rPr>
      </w:pPr>
      <w:r w:rsidRPr="00E87863">
        <w:rPr>
          <w:rFonts w:eastAsia="Calibri"/>
          <w:b/>
          <w:color w:val="000000"/>
        </w:rPr>
        <w:t>SEDI DI SVOLGIMENTO e POSTI DISPONIBILI:</w:t>
      </w:r>
    </w:p>
    <w:p w:rsidR="00314442" w:rsidRPr="00E87863" w:rsidRDefault="00314442" w:rsidP="00314442">
      <w:pPr>
        <w:autoSpaceDE w:val="0"/>
        <w:jc w:val="both"/>
        <w:rPr>
          <w:rFonts w:eastAsia="Calibri"/>
          <w:b/>
          <w:color w:val="000000"/>
        </w:rPr>
      </w:pPr>
      <w:r w:rsidRPr="00E87863">
        <w:rPr>
          <w:b/>
          <w:sz w:val="22"/>
        </w:rPr>
        <w:t>Sedi di Progetto</w:t>
      </w:r>
    </w:p>
    <w:p w:rsidR="00314442" w:rsidRPr="00E87863" w:rsidRDefault="00314442" w:rsidP="00314442">
      <w:pPr>
        <w:autoSpaceDE w:val="0"/>
        <w:rPr>
          <w:rFonts w:eastAsia="Calibri"/>
          <w:b/>
          <w:color w:val="000000"/>
        </w:rPr>
      </w:pPr>
    </w:p>
    <w:tbl>
      <w:tblPr>
        <w:tblW w:w="5000"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
        <w:gridCol w:w="930"/>
        <w:gridCol w:w="781"/>
        <w:gridCol w:w="1026"/>
        <w:gridCol w:w="769"/>
        <w:gridCol w:w="451"/>
        <w:gridCol w:w="810"/>
        <w:gridCol w:w="1095"/>
        <w:gridCol w:w="2213"/>
        <w:gridCol w:w="810"/>
        <w:gridCol w:w="645"/>
        <w:gridCol w:w="451"/>
      </w:tblGrid>
      <w:tr w:rsidR="00E87863" w:rsidRPr="00E87863" w:rsidTr="00315F43">
        <w:trPr>
          <w:cantSplit/>
          <w:trHeight w:val="690"/>
        </w:trPr>
        <w:tc>
          <w:tcPr>
            <w:tcW w:w="116"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87863" w:rsidRPr="00E87863" w:rsidRDefault="00E87863" w:rsidP="00315F43">
            <w:pPr>
              <w:jc w:val="center"/>
              <w:rPr>
                <w:i/>
                <w:iCs/>
                <w:sz w:val="20"/>
              </w:rPr>
            </w:pPr>
            <w:r w:rsidRPr="00E87863">
              <w:rPr>
                <w:i/>
                <w:iCs/>
                <w:sz w:val="20"/>
              </w:rPr>
              <w:t>N.</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87863" w:rsidRPr="00E87863" w:rsidRDefault="00E87863" w:rsidP="00315F43">
            <w:pPr>
              <w:jc w:val="center"/>
              <w:rPr>
                <w:i/>
                <w:iCs/>
                <w:sz w:val="20"/>
                <w:u w:val="single"/>
              </w:rPr>
            </w:pPr>
            <w:r w:rsidRPr="00E87863">
              <w:rPr>
                <w:bCs/>
                <w:i/>
                <w:iCs/>
                <w:sz w:val="20"/>
                <w:u w:val="single"/>
              </w:rPr>
              <w:t>Sede di attuazione del progetto</w:t>
            </w:r>
          </w:p>
        </w:tc>
        <w:tc>
          <w:tcPr>
            <w:tcW w:w="319"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87863" w:rsidRPr="00E87863" w:rsidRDefault="00E87863" w:rsidP="00315F43">
            <w:pPr>
              <w:jc w:val="center"/>
              <w:rPr>
                <w:i/>
                <w:iCs/>
                <w:sz w:val="20"/>
              </w:rPr>
            </w:pPr>
            <w:r w:rsidRPr="00E87863">
              <w:rPr>
                <w:i/>
                <w:iCs/>
                <w:sz w:val="20"/>
              </w:rPr>
              <w:t>Comune</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87863" w:rsidRPr="00E87863" w:rsidRDefault="00E87863" w:rsidP="00315F43">
            <w:pPr>
              <w:pStyle w:val="Titolo6"/>
            </w:pPr>
            <w:r w:rsidRPr="00E87863">
              <w:t>Indirizzo</w:t>
            </w:r>
          </w:p>
        </w:tc>
        <w:tc>
          <w:tcPr>
            <w:tcW w:w="305"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87863" w:rsidRPr="00E87863" w:rsidRDefault="00E87863" w:rsidP="00315F43">
            <w:pPr>
              <w:ind w:left="-1"/>
              <w:jc w:val="center"/>
              <w:rPr>
                <w:i/>
                <w:iCs/>
                <w:sz w:val="20"/>
              </w:rPr>
            </w:pPr>
            <w:r w:rsidRPr="00E87863">
              <w:rPr>
                <w:i/>
                <w:iCs/>
                <w:sz w:val="20"/>
              </w:rPr>
              <w:t>Cod. ident. sede</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87863" w:rsidRPr="00E87863" w:rsidRDefault="00E87863" w:rsidP="00315F43">
            <w:pPr>
              <w:pStyle w:val="Titolo5"/>
              <w:rPr>
                <w:sz w:val="20"/>
              </w:rPr>
            </w:pPr>
            <w:r w:rsidRPr="00E87863">
              <w:rPr>
                <w:sz w:val="20"/>
              </w:rPr>
              <w:t>N. vol. per sede</w:t>
            </w:r>
          </w:p>
        </w:tc>
        <w:tc>
          <w:tcPr>
            <w:tcW w:w="1507" w:type="pct"/>
            <w:gridSpan w:val="3"/>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87863" w:rsidRPr="00E87863" w:rsidRDefault="00E87863" w:rsidP="00315F43">
            <w:pPr>
              <w:jc w:val="center"/>
              <w:rPr>
                <w:i/>
                <w:iCs/>
                <w:sz w:val="20"/>
              </w:rPr>
            </w:pPr>
            <w:r w:rsidRPr="00E87863">
              <w:rPr>
                <w:i/>
                <w:iCs/>
                <w:sz w:val="20"/>
              </w:rPr>
              <w:t>Nominativi degli Operatori Locali di Progetto</w:t>
            </w:r>
          </w:p>
        </w:tc>
        <w:tc>
          <w:tcPr>
            <w:tcW w:w="1271" w:type="pct"/>
            <w:gridSpan w:val="3"/>
            <w:tcBorders>
              <w:top w:val="single" w:sz="4" w:space="0" w:color="000000"/>
              <w:left w:val="single" w:sz="4" w:space="0" w:color="000000"/>
              <w:bottom w:val="single" w:sz="4" w:space="0" w:color="000000"/>
              <w:right w:val="single" w:sz="4" w:space="0" w:color="auto"/>
            </w:tcBorders>
            <w:shd w:val="clear" w:color="auto" w:fill="E6E6E6"/>
            <w:vAlign w:val="center"/>
            <w:hideMark/>
          </w:tcPr>
          <w:p w:rsidR="00E87863" w:rsidRPr="00E87863" w:rsidRDefault="00E87863" w:rsidP="00315F43">
            <w:pPr>
              <w:jc w:val="center"/>
              <w:rPr>
                <w:i/>
                <w:iCs/>
                <w:strike/>
                <w:sz w:val="20"/>
              </w:rPr>
            </w:pPr>
            <w:r w:rsidRPr="00E87863">
              <w:rPr>
                <w:i/>
                <w:iCs/>
                <w:sz w:val="20"/>
              </w:rPr>
              <w:t>Nominativi dei Responsabili Locali di Ente Accreditato</w:t>
            </w:r>
          </w:p>
        </w:tc>
      </w:tr>
      <w:tr w:rsidR="00E87863" w:rsidRPr="00E87863" w:rsidTr="00315F43">
        <w:trPr>
          <w:cantSplit/>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7863" w:rsidRPr="00E87863" w:rsidRDefault="00E87863" w:rsidP="00315F43">
            <w:pPr>
              <w:rPr>
                <w:i/>
                <w:i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7863" w:rsidRPr="00E87863" w:rsidRDefault="00E87863" w:rsidP="00315F43">
            <w:pPr>
              <w:rPr>
                <w:i/>
                <w:iCs/>
                <w:sz w:val="20"/>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7863" w:rsidRPr="00E87863" w:rsidRDefault="00E87863" w:rsidP="00315F43">
            <w:pPr>
              <w:rPr>
                <w:i/>
                <w:i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7863" w:rsidRPr="00E87863" w:rsidRDefault="00E87863" w:rsidP="00315F43">
            <w:pPr>
              <w:rPr>
                <w:i/>
                <w:i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7863" w:rsidRPr="00E87863" w:rsidRDefault="00E87863" w:rsidP="00315F43">
            <w:pPr>
              <w:rPr>
                <w:i/>
                <w:i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7863" w:rsidRPr="00E87863" w:rsidRDefault="00E87863" w:rsidP="00315F43">
            <w:pPr>
              <w:rPr>
                <w:i/>
                <w:iCs/>
                <w:sz w:val="20"/>
              </w:rPr>
            </w:pPr>
          </w:p>
        </w:tc>
        <w:tc>
          <w:tcPr>
            <w:tcW w:w="37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87863" w:rsidRPr="00E87863" w:rsidRDefault="00E87863" w:rsidP="00315F43">
            <w:pPr>
              <w:jc w:val="center"/>
              <w:rPr>
                <w:i/>
                <w:iCs/>
                <w:sz w:val="20"/>
              </w:rPr>
            </w:pPr>
            <w:r w:rsidRPr="00E87863">
              <w:rPr>
                <w:i/>
                <w:iCs/>
                <w:sz w:val="20"/>
              </w:rPr>
              <w:t>Cognome e nome</w:t>
            </w:r>
          </w:p>
        </w:tc>
        <w:tc>
          <w:tcPr>
            <w:tcW w:w="3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87863" w:rsidRPr="00E87863" w:rsidRDefault="00E87863" w:rsidP="00315F43">
            <w:pPr>
              <w:jc w:val="center"/>
              <w:rPr>
                <w:i/>
                <w:iCs/>
                <w:sz w:val="20"/>
              </w:rPr>
            </w:pPr>
            <w:r w:rsidRPr="00E87863">
              <w:rPr>
                <w:i/>
                <w:iCs/>
                <w:sz w:val="20"/>
              </w:rPr>
              <w:t>Data di nascita</w:t>
            </w:r>
          </w:p>
        </w:tc>
        <w:tc>
          <w:tcPr>
            <w:tcW w:w="739"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87863" w:rsidRPr="00E87863" w:rsidRDefault="00E87863" w:rsidP="00315F43">
            <w:pPr>
              <w:jc w:val="center"/>
              <w:rPr>
                <w:i/>
                <w:iCs/>
                <w:sz w:val="20"/>
              </w:rPr>
            </w:pPr>
            <w:r w:rsidRPr="00E87863">
              <w:rPr>
                <w:i/>
                <w:iCs/>
                <w:sz w:val="20"/>
              </w:rPr>
              <w:t>C.F.</w:t>
            </w:r>
          </w:p>
        </w:tc>
        <w:tc>
          <w:tcPr>
            <w:tcW w:w="32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87863" w:rsidRPr="00E87863" w:rsidRDefault="00E87863" w:rsidP="00315F43">
            <w:pPr>
              <w:jc w:val="center"/>
              <w:rPr>
                <w:i/>
                <w:iCs/>
                <w:sz w:val="20"/>
              </w:rPr>
            </w:pPr>
            <w:r w:rsidRPr="00E87863">
              <w:rPr>
                <w:i/>
                <w:iCs/>
                <w:sz w:val="20"/>
              </w:rPr>
              <w:t>Cognome e nome</w:t>
            </w:r>
          </w:p>
        </w:tc>
        <w:tc>
          <w:tcPr>
            <w:tcW w:w="27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87863" w:rsidRPr="00E87863" w:rsidRDefault="00E87863" w:rsidP="00315F43">
            <w:pPr>
              <w:jc w:val="center"/>
              <w:rPr>
                <w:i/>
                <w:iCs/>
                <w:sz w:val="20"/>
              </w:rPr>
            </w:pPr>
            <w:r w:rsidRPr="00E87863">
              <w:rPr>
                <w:i/>
                <w:iCs/>
                <w:sz w:val="20"/>
              </w:rPr>
              <w:t>Data di nascita</w:t>
            </w:r>
          </w:p>
        </w:tc>
        <w:tc>
          <w:tcPr>
            <w:tcW w:w="67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87863" w:rsidRPr="00E87863" w:rsidRDefault="00E87863" w:rsidP="00315F43">
            <w:pPr>
              <w:jc w:val="center"/>
              <w:rPr>
                <w:i/>
                <w:iCs/>
                <w:sz w:val="20"/>
              </w:rPr>
            </w:pPr>
            <w:r w:rsidRPr="00E87863">
              <w:rPr>
                <w:i/>
                <w:iCs/>
                <w:sz w:val="20"/>
              </w:rPr>
              <w:t>C.F.</w:t>
            </w:r>
          </w:p>
        </w:tc>
      </w:tr>
      <w:tr w:rsidR="00E87863" w:rsidRPr="00E87863" w:rsidTr="00315F43">
        <w:tc>
          <w:tcPr>
            <w:tcW w:w="116" w:type="pct"/>
            <w:tcBorders>
              <w:top w:val="single" w:sz="4" w:space="0" w:color="000000"/>
              <w:left w:val="single" w:sz="4" w:space="0" w:color="auto"/>
              <w:bottom w:val="single" w:sz="4" w:space="0" w:color="auto"/>
              <w:right w:val="single" w:sz="4" w:space="0" w:color="auto"/>
            </w:tcBorders>
            <w:hideMark/>
          </w:tcPr>
          <w:p w:rsidR="00E87863" w:rsidRPr="00E87863" w:rsidRDefault="00E87863" w:rsidP="00315F43">
            <w:pPr>
              <w:pStyle w:val="Default"/>
              <w:rPr>
                <w:rFonts w:ascii="Times New Roman" w:hAnsi="Times New Roman" w:cs="Times New Roman"/>
              </w:rPr>
            </w:pPr>
            <w:r w:rsidRPr="00E87863">
              <w:rPr>
                <w:rFonts w:ascii="Times New Roman" w:hAnsi="Times New Roman" w:cs="Times New Roman"/>
              </w:rPr>
              <w:t>1</w:t>
            </w:r>
          </w:p>
        </w:tc>
        <w:tc>
          <w:tcPr>
            <w:tcW w:w="493" w:type="pct"/>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E87863" w:rsidRPr="00E87863" w:rsidRDefault="00E87863" w:rsidP="00315F43">
            <w:pPr>
              <w:jc w:val="center"/>
            </w:pPr>
            <w:r w:rsidRPr="00E87863">
              <w:rPr>
                <w:sz w:val="22"/>
                <w:szCs w:val="22"/>
              </w:rPr>
              <w:t>Biblioteca</w:t>
            </w:r>
          </w:p>
        </w:tc>
        <w:tc>
          <w:tcPr>
            <w:tcW w:w="319" w:type="pct"/>
            <w:tcBorders>
              <w:top w:val="single" w:sz="4" w:space="0" w:color="000000"/>
              <w:left w:val="single" w:sz="4" w:space="0" w:color="auto"/>
              <w:bottom w:val="single" w:sz="4" w:space="0" w:color="auto"/>
              <w:right w:val="single" w:sz="4" w:space="0" w:color="auto"/>
            </w:tcBorders>
            <w:vAlign w:val="center"/>
          </w:tcPr>
          <w:p w:rsidR="00E87863" w:rsidRPr="00E87863" w:rsidRDefault="00E87863" w:rsidP="00315F43">
            <w:pPr>
              <w:jc w:val="center"/>
            </w:pPr>
            <w:r w:rsidRPr="00E87863">
              <w:rPr>
                <w:sz w:val="22"/>
                <w:szCs w:val="22"/>
              </w:rPr>
              <w:t>Pontinia</w:t>
            </w:r>
          </w:p>
        </w:tc>
        <w:tc>
          <w:tcPr>
            <w:tcW w:w="660" w:type="pct"/>
            <w:tcBorders>
              <w:top w:val="single" w:sz="4" w:space="0" w:color="000000"/>
              <w:left w:val="single" w:sz="4" w:space="0" w:color="auto"/>
              <w:bottom w:val="single" w:sz="4" w:space="0" w:color="auto"/>
              <w:right w:val="single" w:sz="4" w:space="0" w:color="auto"/>
            </w:tcBorders>
            <w:vAlign w:val="center"/>
          </w:tcPr>
          <w:p w:rsidR="00E87863" w:rsidRPr="00E87863" w:rsidRDefault="00E87863" w:rsidP="00315F43">
            <w:r w:rsidRPr="00E87863">
              <w:t>VIA CAVOUR 24</w:t>
            </w:r>
          </w:p>
        </w:tc>
        <w:tc>
          <w:tcPr>
            <w:tcW w:w="305" w:type="pct"/>
            <w:tcBorders>
              <w:top w:val="single" w:sz="4" w:space="0" w:color="000000"/>
              <w:left w:val="single" w:sz="4" w:space="0" w:color="auto"/>
              <w:bottom w:val="single" w:sz="4" w:space="0" w:color="auto"/>
              <w:right w:val="single" w:sz="4" w:space="0" w:color="auto"/>
            </w:tcBorders>
            <w:vAlign w:val="center"/>
          </w:tcPr>
          <w:p w:rsidR="00E87863" w:rsidRPr="00E87863" w:rsidRDefault="00E87863" w:rsidP="00315F43">
            <w:r w:rsidRPr="00E87863">
              <w:t>124212</w:t>
            </w:r>
          </w:p>
        </w:tc>
        <w:tc>
          <w:tcPr>
            <w:tcW w:w="329" w:type="pct"/>
            <w:tcBorders>
              <w:top w:val="single" w:sz="4" w:space="0" w:color="000000"/>
              <w:left w:val="single" w:sz="4" w:space="0" w:color="auto"/>
              <w:bottom w:val="single" w:sz="4" w:space="0" w:color="auto"/>
              <w:right w:val="single" w:sz="4" w:space="0" w:color="auto"/>
            </w:tcBorders>
            <w:vAlign w:val="center"/>
          </w:tcPr>
          <w:p w:rsidR="00E87863" w:rsidRPr="00E87863" w:rsidRDefault="00E87863" w:rsidP="00315F43">
            <w:pPr>
              <w:jc w:val="center"/>
            </w:pPr>
            <w:r w:rsidRPr="00E87863">
              <w:t>4</w:t>
            </w:r>
          </w:p>
        </w:tc>
        <w:tc>
          <w:tcPr>
            <w:tcW w:w="378" w:type="pct"/>
            <w:tcBorders>
              <w:top w:val="single" w:sz="4" w:space="0" w:color="000000"/>
              <w:left w:val="single" w:sz="4" w:space="0" w:color="auto"/>
              <w:bottom w:val="single" w:sz="4" w:space="0" w:color="auto"/>
              <w:right w:val="single" w:sz="4" w:space="0" w:color="auto"/>
            </w:tcBorders>
            <w:shd w:val="clear" w:color="auto" w:fill="auto"/>
            <w:vAlign w:val="center"/>
          </w:tcPr>
          <w:p w:rsidR="00E87863" w:rsidRPr="00E87863" w:rsidRDefault="00E87863" w:rsidP="00315F43">
            <w:pPr>
              <w:rPr>
                <w:highlight w:val="yellow"/>
              </w:rPr>
            </w:pPr>
            <w:r w:rsidRPr="00E87863">
              <w:t>Maiello Anna</w:t>
            </w:r>
          </w:p>
        </w:tc>
        <w:tc>
          <w:tcPr>
            <w:tcW w:w="390" w:type="pct"/>
            <w:tcBorders>
              <w:top w:val="single" w:sz="4" w:space="0" w:color="000000"/>
              <w:left w:val="single" w:sz="4" w:space="0" w:color="auto"/>
              <w:bottom w:val="single" w:sz="4" w:space="0" w:color="auto"/>
              <w:right w:val="single" w:sz="4" w:space="0" w:color="auto"/>
            </w:tcBorders>
            <w:shd w:val="clear" w:color="auto" w:fill="auto"/>
            <w:vAlign w:val="center"/>
          </w:tcPr>
          <w:p w:rsidR="00E87863" w:rsidRPr="00E87863" w:rsidRDefault="00E87863" w:rsidP="00315F43">
            <w:pPr>
              <w:jc w:val="center"/>
              <w:rPr>
                <w:highlight w:val="yellow"/>
              </w:rPr>
            </w:pPr>
            <w:r w:rsidRPr="00E87863">
              <w:t>08/09/1973</w:t>
            </w:r>
          </w:p>
        </w:tc>
        <w:tc>
          <w:tcPr>
            <w:tcW w:w="739" w:type="pct"/>
            <w:tcBorders>
              <w:top w:val="single" w:sz="4" w:space="0" w:color="000000"/>
              <w:left w:val="single" w:sz="4" w:space="0" w:color="auto"/>
              <w:bottom w:val="single" w:sz="4" w:space="0" w:color="auto"/>
              <w:right w:val="single" w:sz="4" w:space="0" w:color="auto"/>
            </w:tcBorders>
            <w:shd w:val="clear" w:color="auto" w:fill="auto"/>
            <w:vAlign w:val="center"/>
          </w:tcPr>
          <w:p w:rsidR="00E87863" w:rsidRPr="00E87863" w:rsidRDefault="00E87863" w:rsidP="00315F43">
            <w:pPr>
              <w:jc w:val="center"/>
              <w:rPr>
                <w:highlight w:val="yellow"/>
              </w:rPr>
            </w:pPr>
            <w:r w:rsidRPr="00E87863">
              <w:t>MLLNNA73P48L120W</w:t>
            </w:r>
          </w:p>
        </w:tc>
        <w:tc>
          <w:tcPr>
            <w:tcW w:w="327" w:type="pct"/>
            <w:tcBorders>
              <w:top w:val="single" w:sz="4" w:space="0" w:color="000000"/>
              <w:left w:val="single" w:sz="4" w:space="0" w:color="auto"/>
              <w:bottom w:val="single" w:sz="4" w:space="0" w:color="auto"/>
              <w:right w:val="single" w:sz="4" w:space="0" w:color="auto"/>
            </w:tcBorders>
          </w:tcPr>
          <w:p w:rsidR="00E87863" w:rsidRPr="00E87863" w:rsidRDefault="00E87863" w:rsidP="00315F43">
            <w:pPr>
              <w:pStyle w:val="Default"/>
              <w:tabs>
                <w:tab w:val="left" w:pos="735"/>
              </w:tabs>
              <w:rPr>
                <w:rFonts w:ascii="Times New Roman" w:hAnsi="Times New Roman" w:cs="Times New Roman"/>
              </w:rPr>
            </w:pPr>
          </w:p>
        </w:tc>
        <w:tc>
          <w:tcPr>
            <w:tcW w:w="270" w:type="pct"/>
            <w:tcBorders>
              <w:top w:val="single" w:sz="4" w:space="0" w:color="000000"/>
              <w:left w:val="single" w:sz="4" w:space="0" w:color="auto"/>
              <w:bottom w:val="single" w:sz="4" w:space="0" w:color="auto"/>
              <w:right w:val="single" w:sz="4" w:space="0" w:color="auto"/>
            </w:tcBorders>
          </w:tcPr>
          <w:p w:rsidR="00E87863" w:rsidRPr="00E87863" w:rsidRDefault="00E87863" w:rsidP="00315F43">
            <w:pPr>
              <w:pStyle w:val="Default"/>
              <w:rPr>
                <w:rFonts w:ascii="Times New Roman" w:hAnsi="Times New Roman" w:cs="Times New Roman"/>
                <w:sz w:val="22"/>
                <w:szCs w:val="22"/>
              </w:rPr>
            </w:pPr>
          </w:p>
        </w:tc>
        <w:tc>
          <w:tcPr>
            <w:tcW w:w="675" w:type="pct"/>
            <w:tcBorders>
              <w:top w:val="single" w:sz="4" w:space="0" w:color="000000"/>
              <w:left w:val="single" w:sz="4" w:space="0" w:color="auto"/>
              <w:bottom w:val="single" w:sz="4" w:space="0" w:color="auto"/>
              <w:right w:val="single" w:sz="4" w:space="0" w:color="auto"/>
            </w:tcBorders>
          </w:tcPr>
          <w:p w:rsidR="00E87863" w:rsidRPr="00E87863" w:rsidRDefault="00E87863" w:rsidP="00315F43">
            <w:pPr>
              <w:pStyle w:val="Default"/>
              <w:rPr>
                <w:rFonts w:ascii="Times New Roman" w:hAnsi="Times New Roman" w:cs="Times New Roman"/>
                <w:sz w:val="22"/>
                <w:szCs w:val="22"/>
              </w:rPr>
            </w:pPr>
          </w:p>
        </w:tc>
      </w:tr>
    </w:tbl>
    <w:p w:rsidR="001E66F7" w:rsidRPr="00E87863" w:rsidRDefault="001E66F7" w:rsidP="00314442">
      <w:pPr>
        <w:autoSpaceDE w:val="0"/>
        <w:rPr>
          <w:rFonts w:eastAsia="Calibri"/>
          <w:b/>
          <w:color w:val="000000"/>
        </w:rPr>
      </w:pPr>
    </w:p>
    <w:p w:rsidR="001E66F7" w:rsidRPr="00E87863" w:rsidRDefault="001E66F7" w:rsidP="00314442">
      <w:pPr>
        <w:autoSpaceDE w:val="0"/>
        <w:rPr>
          <w:rFonts w:eastAsia="Calibri"/>
          <w:b/>
          <w:color w:val="000000"/>
        </w:rPr>
      </w:pPr>
    </w:p>
    <w:p w:rsidR="00314442" w:rsidRPr="00E87863" w:rsidRDefault="00314442" w:rsidP="00314442">
      <w:pPr>
        <w:autoSpaceDE w:val="0"/>
        <w:rPr>
          <w:rFonts w:eastAsia="Calibri"/>
          <w:b/>
          <w:color w:val="000000"/>
        </w:rPr>
      </w:pPr>
    </w:p>
    <w:p w:rsidR="00FA474B" w:rsidRPr="00E87863" w:rsidRDefault="00FA474B" w:rsidP="00CB63B7">
      <w:pPr>
        <w:autoSpaceDE w:val="0"/>
        <w:rPr>
          <w:rFonts w:eastAsia="Calibri"/>
          <w:b/>
          <w:color w:val="000000"/>
        </w:rPr>
      </w:pPr>
      <w:r w:rsidRPr="00E87863">
        <w:rPr>
          <w:rFonts w:eastAsia="Calibri"/>
          <w:b/>
          <w:color w:val="000000"/>
        </w:rPr>
        <w:t>CARATTERISTICHE CONOSCENZE ACQUISIBILI:</w:t>
      </w:r>
    </w:p>
    <w:p w:rsidR="002869C3" w:rsidRPr="00E87863" w:rsidRDefault="002869C3" w:rsidP="002869C3">
      <w:pPr>
        <w:autoSpaceDE w:val="0"/>
      </w:pPr>
      <w:r w:rsidRPr="00E87863">
        <w:rPr>
          <w:rFonts w:eastAsia="Calibri"/>
          <w:color w:val="000000"/>
        </w:rPr>
        <w:t>NOMINA SRL SOCIETA' CHE CERTIFICHERA' LE COMPETENZE</w:t>
      </w:r>
    </w:p>
    <w:p w:rsidR="002869C3" w:rsidRPr="00E87863" w:rsidRDefault="002869C3" w:rsidP="00CB63B7">
      <w:pPr>
        <w:autoSpaceDE w:val="0"/>
        <w:rPr>
          <w:rFonts w:eastAsia="Calibri"/>
          <w:b/>
          <w:color w:val="000000"/>
        </w:rPr>
      </w:pPr>
    </w:p>
    <w:p w:rsidR="00314442" w:rsidRPr="00E87863" w:rsidRDefault="00314442" w:rsidP="00314442">
      <w:pPr>
        <w:autoSpaceDE w:val="0"/>
        <w:rPr>
          <w:rFonts w:eastAsia="Calibri"/>
          <w:b/>
          <w:color w:val="000000"/>
        </w:rPr>
      </w:pPr>
    </w:p>
    <w:p w:rsidR="00314442" w:rsidRPr="00E87863" w:rsidRDefault="00FA474B" w:rsidP="00237F56">
      <w:pPr>
        <w:autoSpaceDE w:val="0"/>
        <w:rPr>
          <w:b/>
        </w:rPr>
      </w:pPr>
      <w:r w:rsidRPr="00E87863">
        <w:rPr>
          <w:b/>
        </w:rPr>
        <w:t xml:space="preserve">FORMAZIONE </w:t>
      </w:r>
      <w:r w:rsidR="00314442" w:rsidRPr="00E87863">
        <w:rPr>
          <w:b/>
        </w:rPr>
        <w:t xml:space="preserve">GENERALE E </w:t>
      </w:r>
      <w:r w:rsidRPr="00E87863">
        <w:rPr>
          <w:b/>
        </w:rPr>
        <w:t>SPECIFICA DEI VOLONTARI:</w:t>
      </w:r>
    </w:p>
    <w:p w:rsidR="00237F56" w:rsidRPr="00E87863" w:rsidRDefault="00237F56" w:rsidP="00237F56">
      <w:pPr>
        <w:autoSpaceDE w:val="0"/>
        <w:rPr>
          <w:b/>
        </w:rPr>
      </w:pPr>
    </w:p>
    <w:p w:rsidR="00314442" w:rsidRPr="00E87863" w:rsidRDefault="00237F56" w:rsidP="00314442">
      <w:pPr>
        <w:jc w:val="both"/>
        <w:rPr>
          <w:b/>
          <w:sz w:val="22"/>
          <w:szCs w:val="22"/>
        </w:rPr>
      </w:pPr>
      <w:r w:rsidRPr="00E87863">
        <w:rPr>
          <w:b/>
          <w:sz w:val="22"/>
          <w:szCs w:val="22"/>
        </w:rPr>
        <w:t xml:space="preserve">CONTENUTI </w:t>
      </w:r>
      <w:r w:rsidR="00314442" w:rsidRPr="00E87863">
        <w:rPr>
          <w:b/>
          <w:sz w:val="22"/>
          <w:szCs w:val="22"/>
        </w:rPr>
        <w:t>FORMAZIONE GENERALE</w:t>
      </w:r>
    </w:p>
    <w:p w:rsidR="00E87863" w:rsidRPr="00E87863" w:rsidRDefault="00E87863" w:rsidP="00314442">
      <w:pPr>
        <w:jc w:val="both"/>
        <w:rPr>
          <w:b/>
          <w:sz w:val="22"/>
          <w:szCs w:val="22"/>
        </w:rPr>
      </w:pPr>
    </w:p>
    <w:p w:rsidR="00E87863" w:rsidRPr="00E87863" w:rsidRDefault="00E87863" w:rsidP="00E87863">
      <w:pPr>
        <w:jc w:val="both"/>
        <w:rPr>
          <w:b/>
          <w:szCs w:val="26"/>
        </w:rPr>
      </w:pPr>
      <w:r w:rsidRPr="00E87863">
        <w:rPr>
          <w:b/>
          <w:sz w:val="22"/>
          <w:szCs w:val="26"/>
        </w:rPr>
        <w:t>AREA VALORI E IDENTITA’ DEL SERVIZIO CIVILE</w:t>
      </w:r>
    </w:p>
    <w:p w:rsidR="00E87863" w:rsidRPr="00E87863" w:rsidRDefault="00E87863" w:rsidP="00E87863">
      <w:pPr>
        <w:jc w:val="both"/>
        <w:rPr>
          <w:b/>
          <w:szCs w:val="26"/>
        </w:rPr>
      </w:pPr>
      <w:r w:rsidRPr="00E87863">
        <w:rPr>
          <w:b/>
          <w:sz w:val="22"/>
          <w:szCs w:val="26"/>
        </w:rPr>
        <w:t>MODULO I</w:t>
      </w:r>
      <w:r w:rsidRPr="00E87863">
        <w:rPr>
          <w:sz w:val="22"/>
          <w:szCs w:val="26"/>
        </w:rPr>
        <w:t xml:space="preserve"> - </w:t>
      </w:r>
      <w:r w:rsidRPr="00E87863">
        <w:rPr>
          <w:b/>
          <w:sz w:val="22"/>
          <w:szCs w:val="26"/>
        </w:rPr>
        <w:t>L’identità del gruppo in formazione  ( 2 ore)</w:t>
      </w:r>
    </w:p>
    <w:p w:rsidR="00E87863" w:rsidRPr="00E87863" w:rsidRDefault="00E87863" w:rsidP="00E87863">
      <w:pPr>
        <w:jc w:val="both"/>
        <w:rPr>
          <w:b/>
          <w:szCs w:val="26"/>
        </w:rPr>
      </w:pPr>
      <w:r w:rsidRPr="00E87863">
        <w:rPr>
          <w:b/>
          <w:sz w:val="22"/>
          <w:szCs w:val="26"/>
        </w:rPr>
        <w:t>Docente: Dr. Michele Selicati – Avv. Francesco Sgobba</w:t>
      </w:r>
    </w:p>
    <w:p w:rsidR="00E87863" w:rsidRPr="00E87863" w:rsidRDefault="00E87863" w:rsidP="00E87863">
      <w:pPr>
        <w:jc w:val="both"/>
        <w:rPr>
          <w:szCs w:val="26"/>
        </w:rPr>
      </w:pPr>
    </w:p>
    <w:p w:rsidR="00E87863" w:rsidRPr="00E87863" w:rsidRDefault="00E87863" w:rsidP="00E87863">
      <w:pPr>
        <w:jc w:val="both"/>
        <w:rPr>
          <w:szCs w:val="26"/>
        </w:rPr>
      </w:pPr>
      <w:r w:rsidRPr="00E87863">
        <w:rPr>
          <w:sz w:val="22"/>
          <w:szCs w:val="26"/>
        </w:rPr>
        <w:t>Contenuti:</w:t>
      </w:r>
    </w:p>
    <w:p w:rsidR="00E87863" w:rsidRPr="00E87863" w:rsidRDefault="00E87863" w:rsidP="00E87863">
      <w:pPr>
        <w:numPr>
          <w:ilvl w:val="0"/>
          <w:numId w:val="11"/>
        </w:numPr>
        <w:jc w:val="both"/>
        <w:rPr>
          <w:szCs w:val="26"/>
        </w:rPr>
      </w:pPr>
      <w:r w:rsidRPr="00E87863">
        <w:rPr>
          <w:sz w:val="22"/>
          <w:szCs w:val="26"/>
        </w:rPr>
        <w:t>Analisi e discussione circa le aspettative, le motivazioni e gli obiettivi individuali dei volontari;</w:t>
      </w:r>
    </w:p>
    <w:p w:rsidR="00E87863" w:rsidRPr="00E87863" w:rsidRDefault="00E87863" w:rsidP="00E87863">
      <w:pPr>
        <w:numPr>
          <w:ilvl w:val="0"/>
          <w:numId w:val="11"/>
        </w:numPr>
        <w:jc w:val="both"/>
        <w:rPr>
          <w:szCs w:val="26"/>
        </w:rPr>
      </w:pPr>
      <w:r w:rsidRPr="00E87863">
        <w:rPr>
          <w:sz w:val="22"/>
          <w:szCs w:val="26"/>
        </w:rPr>
        <w:t>Presentazione staff, presentazione del percorso generale e della giornata formativa</w:t>
      </w:r>
    </w:p>
    <w:p w:rsidR="00E87863" w:rsidRPr="00E87863" w:rsidRDefault="00E87863" w:rsidP="00E87863">
      <w:pPr>
        <w:numPr>
          <w:ilvl w:val="0"/>
          <w:numId w:val="11"/>
        </w:numPr>
        <w:jc w:val="both"/>
        <w:rPr>
          <w:szCs w:val="26"/>
        </w:rPr>
      </w:pPr>
      <w:r w:rsidRPr="00E87863">
        <w:rPr>
          <w:sz w:val="22"/>
          <w:szCs w:val="26"/>
        </w:rPr>
        <w:t xml:space="preserve">Raccolta aspettative e preconoscenze verso il Servizio Civile volontario,  raccolta idee di Servizio Civile, motivazioni, obiettivi individuali. </w:t>
      </w:r>
    </w:p>
    <w:p w:rsidR="00E87863" w:rsidRPr="00E87863" w:rsidRDefault="00E87863" w:rsidP="00E87863">
      <w:pPr>
        <w:ind w:left="720"/>
        <w:jc w:val="both"/>
        <w:rPr>
          <w:szCs w:val="26"/>
        </w:rPr>
      </w:pPr>
    </w:p>
    <w:p w:rsidR="00E87863" w:rsidRPr="00E87863" w:rsidRDefault="00E87863" w:rsidP="00E87863">
      <w:pPr>
        <w:jc w:val="both"/>
        <w:rPr>
          <w:szCs w:val="26"/>
        </w:rPr>
      </w:pPr>
      <w:r w:rsidRPr="00E87863">
        <w:rPr>
          <w:sz w:val="22"/>
          <w:szCs w:val="26"/>
        </w:rPr>
        <w:t>Obiettivi: Costruire l’identità di gruppo, come persone in Servizio Civile volontario presso le Università. Costruire attraverso la presentazione, avvio, raccolta aspettative e bisogni, la conoscenza minima per poter elaborare insieme, e costruire  l’atteggiamento di fiducia che permette l’apprendimento. Creare nel volontario singolo e nel gruppo, così come richiesto dalle linee guida per la formazione generale, la consapevolezza che la difesa della Patria e la Difesa non violenta costituiscono il contesto che legittima lo Stato a sviluppare l’esperienza di Servizio Civile.</w:t>
      </w:r>
    </w:p>
    <w:p w:rsidR="00E87863" w:rsidRPr="00E87863" w:rsidRDefault="00E87863" w:rsidP="00E87863">
      <w:pPr>
        <w:ind w:left="720"/>
        <w:jc w:val="both"/>
        <w:rPr>
          <w:szCs w:val="26"/>
        </w:rPr>
      </w:pPr>
    </w:p>
    <w:p w:rsidR="00E87863" w:rsidRPr="00E87863" w:rsidRDefault="00E87863" w:rsidP="00E87863">
      <w:pPr>
        <w:jc w:val="both"/>
        <w:rPr>
          <w:szCs w:val="26"/>
        </w:rPr>
      </w:pPr>
    </w:p>
    <w:p w:rsidR="00E87863" w:rsidRPr="00E87863" w:rsidRDefault="00E87863" w:rsidP="00E87863">
      <w:pPr>
        <w:jc w:val="both"/>
        <w:rPr>
          <w:szCs w:val="26"/>
        </w:rPr>
      </w:pPr>
      <w:r w:rsidRPr="00E87863">
        <w:rPr>
          <w:b/>
          <w:sz w:val="22"/>
          <w:szCs w:val="26"/>
        </w:rPr>
        <w:t>MODULO II</w:t>
      </w:r>
      <w:r w:rsidRPr="00E87863">
        <w:rPr>
          <w:sz w:val="22"/>
          <w:szCs w:val="26"/>
        </w:rPr>
        <w:t xml:space="preserve"> – </w:t>
      </w:r>
      <w:r w:rsidRPr="00E87863">
        <w:rPr>
          <w:b/>
          <w:sz w:val="22"/>
          <w:szCs w:val="26"/>
        </w:rPr>
        <w:t>Dall’obiezione di coscienza al Servizio Civile Nazionale: evoluzione storica , affinità e differenze tra le due realtà; Storia del Servizio Civile in altri Paesi Europei (4 ore)</w:t>
      </w:r>
    </w:p>
    <w:p w:rsidR="00E87863" w:rsidRPr="00E87863" w:rsidRDefault="00E87863" w:rsidP="00E87863">
      <w:pPr>
        <w:jc w:val="both"/>
        <w:rPr>
          <w:b/>
          <w:szCs w:val="26"/>
        </w:rPr>
      </w:pPr>
      <w:r w:rsidRPr="00E87863">
        <w:rPr>
          <w:b/>
          <w:sz w:val="22"/>
          <w:szCs w:val="26"/>
        </w:rPr>
        <w:t>Docente: Dr. Michele Selicati – Avv. Francesco Sgobba</w:t>
      </w:r>
    </w:p>
    <w:p w:rsidR="00E87863" w:rsidRPr="00E87863" w:rsidRDefault="00E87863" w:rsidP="00E87863">
      <w:pPr>
        <w:jc w:val="both"/>
        <w:rPr>
          <w:b/>
          <w:szCs w:val="26"/>
        </w:rPr>
      </w:pPr>
    </w:p>
    <w:p w:rsidR="00E87863" w:rsidRPr="00E87863" w:rsidRDefault="00E87863" w:rsidP="00E87863">
      <w:pPr>
        <w:jc w:val="both"/>
        <w:rPr>
          <w:szCs w:val="26"/>
        </w:rPr>
      </w:pPr>
      <w:r w:rsidRPr="00E87863">
        <w:rPr>
          <w:sz w:val="22"/>
          <w:szCs w:val="26"/>
        </w:rPr>
        <w:t>Contenuti:</w:t>
      </w:r>
    </w:p>
    <w:p w:rsidR="00E87863" w:rsidRPr="00E87863" w:rsidRDefault="00E87863" w:rsidP="00E87863">
      <w:pPr>
        <w:numPr>
          <w:ilvl w:val="1"/>
          <w:numId w:val="7"/>
        </w:numPr>
        <w:jc w:val="both"/>
        <w:rPr>
          <w:szCs w:val="26"/>
        </w:rPr>
      </w:pPr>
      <w:r w:rsidRPr="00E87863">
        <w:rPr>
          <w:sz w:val="22"/>
          <w:szCs w:val="26"/>
        </w:rPr>
        <w:t>La legge 64/01 e 77/02 sul Servizio Civile (storia, organizzazione, ambiti di intervento);</w:t>
      </w:r>
    </w:p>
    <w:p w:rsidR="00E87863" w:rsidRPr="00E87863" w:rsidRDefault="00E87863" w:rsidP="00E87863">
      <w:pPr>
        <w:numPr>
          <w:ilvl w:val="1"/>
          <w:numId w:val="7"/>
        </w:numPr>
        <w:jc w:val="both"/>
        <w:rPr>
          <w:szCs w:val="26"/>
        </w:rPr>
      </w:pPr>
      <w:r w:rsidRPr="00E87863">
        <w:rPr>
          <w:sz w:val="22"/>
          <w:szCs w:val="26"/>
        </w:rPr>
        <w:t>La storia della obiezione di coscienza (legge 230/98).</w:t>
      </w:r>
    </w:p>
    <w:p w:rsidR="00E87863" w:rsidRPr="00E87863" w:rsidRDefault="00E87863" w:rsidP="00E87863">
      <w:pPr>
        <w:numPr>
          <w:ilvl w:val="1"/>
          <w:numId w:val="7"/>
        </w:numPr>
        <w:jc w:val="both"/>
        <w:rPr>
          <w:szCs w:val="26"/>
        </w:rPr>
      </w:pPr>
      <w:r w:rsidRPr="00E87863">
        <w:rPr>
          <w:sz w:val="22"/>
          <w:szCs w:val="26"/>
        </w:rPr>
        <w:t>La storia della legge 64</w:t>
      </w:r>
    </w:p>
    <w:p w:rsidR="00E87863" w:rsidRPr="00E87863" w:rsidRDefault="00E87863" w:rsidP="00E87863">
      <w:pPr>
        <w:numPr>
          <w:ilvl w:val="1"/>
          <w:numId w:val="7"/>
        </w:numPr>
        <w:jc w:val="both"/>
        <w:rPr>
          <w:szCs w:val="26"/>
        </w:rPr>
      </w:pPr>
      <w:r w:rsidRPr="00E87863">
        <w:rPr>
          <w:sz w:val="22"/>
          <w:szCs w:val="26"/>
        </w:rPr>
        <w:t>Il Servizio Civile negli altri Stati Europei – il progetto Amicus</w:t>
      </w:r>
    </w:p>
    <w:p w:rsidR="00E87863" w:rsidRPr="00E87863" w:rsidRDefault="00E87863" w:rsidP="00E87863">
      <w:pPr>
        <w:ind w:left="720"/>
        <w:jc w:val="both"/>
        <w:rPr>
          <w:szCs w:val="26"/>
        </w:rPr>
      </w:pPr>
    </w:p>
    <w:p w:rsidR="00E87863" w:rsidRPr="00E87863" w:rsidRDefault="00E87863" w:rsidP="00E87863">
      <w:pPr>
        <w:jc w:val="both"/>
        <w:rPr>
          <w:szCs w:val="26"/>
        </w:rPr>
      </w:pPr>
      <w:r w:rsidRPr="00E87863">
        <w:rPr>
          <w:sz w:val="22"/>
          <w:szCs w:val="26"/>
        </w:rPr>
        <w:t>Obiettivi: Costruire con i volontari una coscienza del senso e significato del volontario in Servizio Civile Nazionale, fissando anche le origini del concetto.</w:t>
      </w:r>
    </w:p>
    <w:p w:rsidR="00E87863" w:rsidRPr="00E87863" w:rsidRDefault="00E87863" w:rsidP="00E87863">
      <w:pPr>
        <w:ind w:left="720"/>
        <w:jc w:val="both"/>
        <w:rPr>
          <w:szCs w:val="26"/>
        </w:rPr>
      </w:pPr>
    </w:p>
    <w:p w:rsidR="00E87863" w:rsidRPr="00E87863" w:rsidRDefault="00E87863" w:rsidP="00E87863">
      <w:pPr>
        <w:jc w:val="both"/>
        <w:rPr>
          <w:szCs w:val="26"/>
        </w:rPr>
      </w:pPr>
    </w:p>
    <w:p w:rsidR="00E87863" w:rsidRPr="00E87863" w:rsidRDefault="00E87863" w:rsidP="00E87863">
      <w:pPr>
        <w:jc w:val="both"/>
        <w:rPr>
          <w:b/>
          <w:szCs w:val="26"/>
        </w:rPr>
      </w:pPr>
      <w:r w:rsidRPr="00E87863">
        <w:rPr>
          <w:b/>
          <w:sz w:val="22"/>
          <w:szCs w:val="26"/>
        </w:rPr>
        <w:t>MODULO III</w:t>
      </w:r>
      <w:r w:rsidRPr="00E87863">
        <w:rPr>
          <w:sz w:val="22"/>
          <w:szCs w:val="26"/>
        </w:rPr>
        <w:t xml:space="preserve"> – </w:t>
      </w:r>
      <w:r w:rsidRPr="00E87863">
        <w:rPr>
          <w:b/>
          <w:sz w:val="22"/>
          <w:szCs w:val="26"/>
        </w:rPr>
        <w:t>Il dovere di difesa della Patria (4 ore)</w:t>
      </w:r>
    </w:p>
    <w:p w:rsidR="00E87863" w:rsidRPr="00E87863" w:rsidRDefault="00E87863" w:rsidP="00E87863">
      <w:pPr>
        <w:jc w:val="both"/>
        <w:rPr>
          <w:b/>
          <w:szCs w:val="26"/>
        </w:rPr>
      </w:pPr>
      <w:r w:rsidRPr="00E87863">
        <w:rPr>
          <w:b/>
          <w:sz w:val="22"/>
          <w:szCs w:val="26"/>
        </w:rPr>
        <w:t>Docente: Dr. Michele Selicati – Avv. Francesco Sgobba</w:t>
      </w:r>
    </w:p>
    <w:p w:rsidR="00E87863" w:rsidRPr="00E87863" w:rsidRDefault="00E87863" w:rsidP="00E87863">
      <w:pPr>
        <w:jc w:val="both"/>
        <w:rPr>
          <w:szCs w:val="26"/>
        </w:rPr>
      </w:pPr>
    </w:p>
    <w:p w:rsidR="00E87863" w:rsidRPr="00E87863" w:rsidRDefault="00E87863" w:rsidP="00E87863">
      <w:pPr>
        <w:jc w:val="both"/>
        <w:rPr>
          <w:szCs w:val="26"/>
        </w:rPr>
      </w:pPr>
      <w:r w:rsidRPr="00E87863">
        <w:rPr>
          <w:sz w:val="22"/>
          <w:szCs w:val="26"/>
        </w:rPr>
        <w:t>Contenuti:</w:t>
      </w:r>
    </w:p>
    <w:p w:rsidR="00E87863" w:rsidRPr="00E87863" w:rsidRDefault="00E87863" w:rsidP="00E87863">
      <w:pPr>
        <w:numPr>
          <w:ilvl w:val="1"/>
          <w:numId w:val="12"/>
        </w:numPr>
        <w:ind w:left="1053"/>
        <w:jc w:val="both"/>
        <w:rPr>
          <w:szCs w:val="26"/>
        </w:rPr>
      </w:pPr>
      <w:r w:rsidRPr="00E87863">
        <w:rPr>
          <w:sz w:val="22"/>
          <w:szCs w:val="26"/>
        </w:rPr>
        <w:t>Le sentenze della Corte Costituzionale  nn. 164/85, 228/04, 229/04 e 431/05 sul concetto di difesa civile e difesa non armata; Presentazione concetti e pratiche di “Patria”, “Difesa senza armi”,“difesa non violenta”.</w:t>
      </w:r>
    </w:p>
    <w:p w:rsidR="00E87863" w:rsidRPr="00E87863" w:rsidRDefault="00E87863" w:rsidP="00E87863">
      <w:pPr>
        <w:numPr>
          <w:ilvl w:val="1"/>
          <w:numId w:val="12"/>
        </w:numPr>
        <w:ind w:left="1053"/>
        <w:jc w:val="both"/>
        <w:rPr>
          <w:szCs w:val="26"/>
        </w:rPr>
      </w:pPr>
      <w:r w:rsidRPr="00E87863">
        <w:rPr>
          <w:sz w:val="22"/>
          <w:szCs w:val="26"/>
        </w:rPr>
        <w:t>i diritti umani nel quadro della Costituzione Italiana, della Carta Europea e degli Ordinamenti delle Nazioni Unite.</w:t>
      </w:r>
    </w:p>
    <w:p w:rsidR="00E87863" w:rsidRPr="00E87863" w:rsidRDefault="00E87863" w:rsidP="00E87863">
      <w:pPr>
        <w:ind w:left="720"/>
        <w:jc w:val="both"/>
        <w:rPr>
          <w:szCs w:val="26"/>
        </w:rPr>
      </w:pPr>
    </w:p>
    <w:p w:rsidR="00E87863" w:rsidRPr="00E87863" w:rsidRDefault="00E87863" w:rsidP="00E87863">
      <w:pPr>
        <w:jc w:val="both"/>
        <w:rPr>
          <w:szCs w:val="26"/>
        </w:rPr>
      </w:pPr>
      <w:r w:rsidRPr="00E87863">
        <w:rPr>
          <w:sz w:val="22"/>
          <w:szCs w:val="26"/>
        </w:rPr>
        <w:t>Obiettivi: Allargare la conoscenza della idea di “dovere di difesa della Patria”, concetto che sembra a volte risultare poco conosciuto fra i giovani, ed anzi a volte ritenuto concetto “antico” e di linguaggio difficile e distante.</w:t>
      </w:r>
    </w:p>
    <w:p w:rsidR="00E87863" w:rsidRPr="00E87863" w:rsidRDefault="00E87863" w:rsidP="00E87863">
      <w:pPr>
        <w:jc w:val="both"/>
        <w:rPr>
          <w:szCs w:val="26"/>
        </w:rPr>
      </w:pPr>
    </w:p>
    <w:p w:rsidR="00E87863" w:rsidRPr="00E87863" w:rsidRDefault="00E87863" w:rsidP="00E87863">
      <w:pPr>
        <w:jc w:val="both"/>
        <w:rPr>
          <w:szCs w:val="26"/>
        </w:rPr>
      </w:pPr>
    </w:p>
    <w:p w:rsidR="00E87863" w:rsidRPr="00E87863" w:rsidRDefault="00E87863" w:rsidP="00E87863">
      <w:pPr>
        <w:jc w:val="both"/>
        <w:rPr>
          <w:szCs w:val="26"/>
        </w:rPr>
      </w:pPr>
      <w:r w:rsidRPr="00E87863">
        <w:rPr>
          <w:b/>
          <w:sz w:val="22"/>
          <w:szCs w:val="26"/>
        </w:rPr>
        <w:t>MODULO IV</w:t>
      </w:r>
      <w:r w:rsidRPr="00E87863">
        <w:rPr>
          <w:sz w:val="22"/>
          <w:szCs w:val="26"/>
        </w:rPr>
        <w:t xml:space="preserve"> – </w:t>
      </w:r>
      <w:r w:rsidRPr="00E87863">
        <w:rPr>
          <w:b/>
          <w:sz w:val="22"/>
          <w:szCs w:val="26"/>
        </w:rPr>
        <w:t>La difesa civile non armata e non violenta (2 ore)</w:t>
      </w:r>
    </w:p>
    <w:p w:rsidR="00E87863" w:rsidRPr="00E87863" w:rsidRDefault="00E87863" w:rsidP="00E87863">
      <w:pPr>
        <w:jc w:val="both"/>
        <w:rPr>
          <w:b/>
          <w:szCs w:val="26"/>
        </w:rPr>
      </w:pPr>
      <w:r w:rsidRPr="00E87863">
        <w:rPr>
          <w:b/>
          <w:sz w:val="22"/>
          <w:szCs w:val="26"/>
        </w:rPr>
        <w:t>Docente: Dr. Michele Selicati – Avv. Francesco Sgobba</w:t>
      </w:r>
    </w:p>
    <w:p w:rsidR="00E87863" w:rsidRPr="00E87863" w:rsidRDefault="00E87863" w:rsidP="00E87863">
      <w:pPr>
        <w:jc w:val="both"/>
        <w:rPr>
          <w:szCs w:val="26"/>
        </w:rPr>
      </w:pPr>
    </w:p>
    <w:p w:rsidR="00E87863" w:rsidRPr="00E87863" w:rsidRDefault="00E87863" w:rsidP="00E87863">
      <w:pPr>
        <w:jc w:val="both"/>
        <w:rPr>
          <w:szCs w:val="26"/>
        </w:rPr>
      </w:pPr>
      <w:r w:rsidRPr="00E87863">
        <w:rPr>
          <w:sz w:val="22"/>
          <w:szCs w:val="26"/>
        </w:rPr>
        <w:t>Contenuti:</w:t>
      </w:r>
    </w:p>
    <w:p w:rsidR="00E87863" w:rsidRPr="00E87863" w:rsidRDefault="00E87863" w:rsidP="00E87863">
      <w:pPr>
        <w:numPr>
          <w:ilvl w:val="1"/>
          <w:numId w:val="7"/>
        </w:numPr>
        <w:jc w:val="both"/>
        <w:rPr>
          <w:szCs w:val="26"/>
        </w:rPr>
      </w:pPr>
      <w:r w:rsidRPr="00E87863">
        <w:rPr>
          <w:sz w:val="22"/>
          <w:szCs w:val="26"/>
        </w:rPr>
        <w:t>cenni storici sulla difesa popolare non violenta;</w:t>
      </w:r>
    </w:p>
    <w:p w:rsidR="00E87863" w:rsidRPr="00E87863" w:rsidRDefault="00E87863" w:rsidP="00E87863">
      <w:pPr>
        <w:numPr>
          <w:ilvl w:val="1"/>
          <w:numId w:val="7"/>
        </w:numPr>
        <w:jc w:val="both"/>
        <w:rPr>
          <w:szCs w:val="26"/>
        </w:rPr>
      </w:pPr>
      <w:r w:rsidRPr="00E87863">
        <w:rPr>
          <w:sz w:val="22"/>
          <w:szCs w:val="26"/>
        </w:rPr>
        <w:t>forme attuali di realizzazione della difesa alternativa;</w:t>
      </w:r>
    </w:p>
    <w:p w:rsidR="00E87863" w:rsidRPr="00E87863" w:rsidRDefault="00E87863" w:rsidP="00E87863">
      <w:pPr>
        <w:numPr>
          <w:ilvl w:val="1"/>
          <w:numId w:val="7"/>
        </w:numPr>
        <w:jc w:val="both"/>
        <w:rPr>
          <w:szCs w:val="26"/>
        </w:rPr>
      </w:pPr>
      <w:r w:rsidRPr="00E87863">
        <w:rPr>
          <w:sz w:val="22"/>
          <w:szCs w:val="26"/>
        </w:rPr>
        <w:t>gestione e trasformazione non violenta dei conflitti;</w:t>
      </w:r>
    </w:p>
    <w:p w:rsidR="00E87863" w:rsidRPr="00E87863" w:rsidRDefault="00E87863" w:rsidP="00E87863">
      <w:pPr>
        <w:numPr>
          <w:ilvl w:val="1"/>
          <w:numId w:val="7"/>
        </w:numPr>
        <w:jc w:val="both"/>
        <w:rPr>
          <w:szCs w:val="26"/>
        </w:rPr>
      </w:pPr>
      <w:r w:rsidRPr="00E87863">
        <w:rPr>
          <w:sz w:val="22"/>
          <w:szCs w:val="26"/>
        </w:rPr>
        <w:t>operazioni di mantenimento della pace (Peacekeeping, peace-enforcing, peace-building)</w:t>
      </w:r>
    </w:p>
    <w:p w:rsidR="00E87863" w:rsidRPr="00E87863" w:rsidRDefault="00E87863" w:rsidP="00E87863">
      <w:pPr>
        <w:jc w:val="both"/>
        <w:rPr>
          <w:szCs w:val="26"/>
        </w:rPr>
      </w:pPr>
      <w:r w:rsidRPr="00E87863">
        <w:rPr>
          <w:sz w:val="22"/>
          <w:szCs w:val="26"/>
        </w:rPr>
        <w:t xml:space="preserve">E’ molto interessante qui affrontare il tema “gestione e trasformazione nonviolenta dei conflitti”, ”prevenzione della guerra” e “operazioni di polizia internazionale”, nonché  i concetti di “peacekeeping”, “peace-enforcing” e “peace-building”, specie se collegati all’ambito del diritto internazionale. </w:t>
      </w:r>
    </w:p>
    <w:p w:rsidR="00E87863" w:rsidRPr="00E87863" w:rsidRDefault="00E87863" w:rsidP="00E87863">
      <w:pPr>
        <w:jc w:val="both"/>
        <w:rPr>
          <w:szCs w:val="26"/>
        </w:rPr>
      </w:pPr>
      <w:r w:rsidRPr="00E87863">
        <w:rPr>
          <w:sz w:val="22"/>
          <w:szCs w:val="26"/>
        </w:rPr>
        <w:t>Obiettivi: Aiutare i volontari ad immaginare l’esistenza di tecniche di difesa non armata e non violenta.</w:t>
      </w:r>
    </w:p>
    <w:p w:rsidR="00E87863" w:rsidRPr="00E87863" w:rsidRDefault="00E87863" w:rsidP="00E87863">
      <w:pPr>
        <w:ind w:left="720"/>
        <w:jc w:val="both"/>
        <w:rPr>
          <w:szCs w:val="26"/>
        </w:rPr>
      </w:pPr>
    </w:p>
    <w:p w:rsidR="00E87863" w:rsidRPr="00E87863" w:rsidRDefault="00E87863" w:rsidP="00E87863">
      <w:pPr>
        <w:jc w:val="both"/>
        <w:rPr>
          <w:szCs w:val="26"/>
        </w:rPr>
      </w:pPr>
      <w:r w:rsidRPr="00E87863">
        <w:rPr>
          <w:b/>
          <w:sz w:val="22"/>
          <w:szCs w:val="26"/>
        </w:rPr>
        <w:t>MODULO V</w:t>
      </w:r>
      <w:r w:rsidRPr="00E87863">
        <w:rPr>
          <w:sz w:val="22"/>
          <w:szCs w:val="26"/>
        </w:rPr>
        <w:t xml:space="preserve"> - </w:t>
      </w:r>
      <w:r w:rsidRPr="00E87863">
        <w:rPr>
          <w:b/>
          <w:sz w:val="22"/>
          <w:szCs w:val="26"/>
        </w:rPr>
        <w:t>La normativa vigente e la Carta di impegno etico (2 ore)</w:t>
      </w:r>
    </w:p>
    <w:p w:rsidR="00E87863" w:rsidRPr="00E87863" w:rsidRDefault="00E87863" w:rsidP="00E87863">
      <w:pPr>
        <w:jc w:val="both"/>
        <w:rPr>
          <w:b/>
          <w:szCs w:val="26"/>
        </w:rPr>
      </w:pPr>
      <w:r w:rsidRPr="00E87863">
        <w:rPr>
          <w:b/>
          <w:sz w:val="22"/>
          <w:szCs w:val="26"/>
        </w:rPr>
        <w:t>Docente: Dr. Michele Selicati – Avv. Francesco Sgobba</w:t>
      </w:r>
    </w:p>
    <w:p w:rsidR="00E87863" w:rsidRPr="00E87863" w:rsidRDefault="00E87863" w:rsidP="00E87863">
      <w:pPr>
        <w:jc w:val="both"/>
        <w:rPr>
          <w:szCs w:val="26"/>
        </w:rPr>
      </w:pPr>
    </w:p>
    <w:p w:rsidR="00E87863" w:rsidRPr="00E87863" w:rsidRDefault="00E87863" w:rsidP="00E87863">
      <w:pPr>
        <w:jc w:val="both"/>
        <w:rPr>
          <w:szCs w:val="26"/>
        </w:rPr>
      </w:pPr>
      <w:r w:rsidRPr="00E87863">
        <w:rPr>
          <w:sz w:val="22"/>
          <w:szCs w:val="26"/>
        </w:rPr>
        <w:t>Contenuti:</w:t>
      </w:r>
    </w:p>
    <w:p w:rsidR="00E87863" w:rsidRPr="00E87863" w:rsidRDefault="00E87863" w:rsidP="00E87863">
      <w:pPr>
        <w:numPr>
          <w:ilvl w:val="1"/>
          <w:numId w:val="7"/>
        </w:numPr>
        <w:jc w:val="both"/>
        <w:rPr>
          <w:szCs w:val="26"/>
        </w:rPr>
      </w:pPr>
      <w:r w:rsidRPr="00E87863">
        <w:rPr>
          <w:sz w:val="22"/>
          <w:szCs w:val="26"/>
        </w:rPr>
        <w:t>la normativa che regola il sistema del Servizio Civile Nazionale;</w:t>
      </w:r>
    </w:p>
    <w:p w:rsidR="00E87863" w:rsidRPr="00E87863" w:rsidRDefault="00E87863" w:rsidP="00E87863">
      <w:pPr>
        <w:numPr>
          <w:ilvl w:val="1"/>
          <w:numId w:val="7"/>
        </w:numPr>
        <w:jc w:val="both"/>
        <w:rPr>
          <w:szCs w:val="26"/>
        </w:rPr>
      </w:pPr>
      <w:r w:rsidRPr="00E87863">
        <w:rPr>
          <w:sz w:val="22"/>
          <w:szCs w:val="26"/>
        </w:rPr>
        <w:t>la Carta di impegno etico.</w:t>
      </w:r>
    </w:p>
    <w:p w:rsidR="00E87863" w:rsidRPr="00E87863" w:rsidRDefault="00E87863" w:rsidP="00E87863">
      <w:pPr>
        <w:jc w:val="both"/>
        <w:rPr>
          <w:szCs w:val="26"/>
        </w:rPr>
      </w:pPr>
    </w:p>
    <w:p w:rsidR="00E87863" w:rsidRPr="00E87863" w:rsidRDefault="00E87863" w:rsidP="00E87863">
      <w:pPr>
        <w:jc w:val="both"/>
        <w:rPr>
          <w:szCs w:val="26"/>
        </w:rPr>
      </w:pPr>
      <w:r w:rsidRPr="00E87863">
        <w:rPr>
          <w:sz w:val="22"/>
          <w:szCs w:val="26"/>
        </w:rPr>
        <w:t>Verrà illustrato l’insieme delle norme che regolano il sistema del Servizio Civile Nazionale. Verrà utilizzata la lezione frontale.</w:t>
      </w:r>
    </w:p>
    <w:p w:rsidR="00E87863" w:rsidRPr="00E87863" w:rsidRDefault="00E87863" w:rsidP="00E87863">
      <w:pPr>
        <w:jc w:val="both"/>
        <w:rPr>
          <w:szCs w:val="26"/>
        </w:rPr>
      </w:pPr>
      <w:r w:rsidRPr="00E87863">
        <w:rPr>
          <w:sz w:val="22"/>
          <w:szCs w:val="26"/>
        </w:rPr>
        <w:t>Obiettivi: Aiutare i volontari ad inserirsi nel percorso con consapevolezza e distinguendo i  tre attori principali: il volontario medesimo, l’istituzione Stato italiano, l’ente gestore. Conoscere i dati di contesto, tratti dalle fonti legislative, che diverranno vincolo e risorsa a cui attingere durante l’anno di Servizio Civile.</w:t>
      </w:r>
    </w:p>
    <w:p w:rsidR="00E87863" w:rsidRPr="00E87863" w:rsidRDefault="00E87863" w:rsidP="00E87863">
      <w:pPr>
        <w:ind w:left="720"/>
        <w:jc w:val="both"/>
        <w:rPr>
          <w:szCs w:val="26"/>
        </w:rPr>
      </w:pPr>
    </w:p>
    <w:p w:rsidR="00E87863" w:rsidRPr="00E87863" w:rsidRDefault="00E87863" w:rsidP="00E87863">
      <w:pPr>
        <w:jc w:val="both"/>
        <w:rPr>
          <w:b/>
          <w:szCs w:val="26"/>
        </w:rPr>
      </w:pPr>
      <w:r w:rsidRPr="00E87863">
        <w:rPr>
          <w:b/>
          <w:sz w:val="22"/>
          <w:szCs w:val="26"/>
        </w:rPr>
        <w:t>AREA LA CITTADINANZA ATTIVA</w:t>
      </w:r>
    </w:p>
    <w:p w:rsidR="00E87863" w:rsidRPr="00E87863" w:rsidRDefault="00E87863" w:rsidP="00E87863">
      <w:pPr>
        <w:jc w:val="both"/>
        <w:rPr>
          <w:szCs w:val="26"/>
        </w:rPr>
      </w:pPr>
      <w:r w:rsidRPr="00E87863">
        <w:rPr>
          <w:b/>
          <w:sz w:val="22"/>
          <w:szCs w:val="26"/>
        </w:rPr>
        <w:t>MODULO VI</w:t>
      </w:r>
      <w:r w:rsidRPr="00E87863">
        <w:rPr>
          <w:sz w:val="22"/>
          <w:szCs w:val="26"/>
        </w:rPr>
        <w:t xml:space="preserve"> – </w:t>
      </w:r>
      <w:r w:rsidRPr="00E87863">
        <w:rPr>
          <w:b/>
          <w:sz w:val="22"/>
          <w:szCs w:val="26"/>
        </w:rPr>
        <w:t>La solidarietà e le forme di cittadinanza (4 ore)</w:t>
      </w:r>
    </w:p>
    <w:p w:rsidR="00E87863" w:rsidRPr="00E87863" w:rsidRDefault="00E87863" w:rsidP="00E87863">
      <w:pPr>
        <w:jc w:val="both"/>
        <w:rPr>
          <w:b/>
          <w:szCs w:val="26"/>
        </w:rPr>
      </w:pPr>
      <w:r w:rsidRPr="00E87863">
        <w:rPr>
          <w:b/>
          <w:sz w:val="22"/>
          <w:szCs w:val="26"/>
        </w:rPr>
        <w:t>Docente: Dr. Michele Selicati – Avv. Francesco Sgobba</w:t>
      </w:r>
    </w:p>
    <w:p w:rsidR="00E87863" w:rsidRPr="00E87863" w:rsidRDefault="00E87863" w:rsidP="00E87863">
      <w:pPr>
        <w:jc w:val="both"/>
        <w:rPr>
          <w:b/>
          <w:szCs w:val="26"/>
        </w:rPr>
      </w:pPr>
    </w:p>
    <w:p w:rsidR="00E87863" w:rsidRPr="00E87863" w:rsidRDefault="00E87863" w:rsidP="00E87863">
      <w:pPr>
        <w:jc w:val="both"/>
        <w:rPr>
          <w:szCs w:val="26"/>
        </w:rPr>
      </w:pPr>
      <w:r w:rsidRPr="00E87863">
        <w:rPr>
          <w:sz w:val="22"/>
          <w:szCs w:val="26"/>
        </w:rPr>
        <w:t>Contenuti: (</w:t>
      </w:r>
      <w:r w:rsidRPr="00E87863">
        <w:rPr>
          <w:sz w:val="22"/>
          <w:szCs w:val="26"/>
          <w:u w:val="single"/>
        </w:rPr>
        <w:t>Verranno trattati uno o più argomenti a scelta tra questi</w:t>
      </w:r>
      <w:r w:rsidRPr="00E87863">
        <w:rPr>
          <w:sz w:val="22"/>
          <w:szCs w:val="26"/>
        </w:rPr>
        <w:t>)</w:t>
      </w:r>
    </w:p>
    <w:p w:rsidR="00E87863" w:rsidRPr="00E87863" w:rsidRDefault="00E87863" w:rsidP="00E87863">
      <w:pPr>
        <w:numPr>
          <w:ilvl w:val="1"/>
          <w:numId w:val="7"/>
        </w:numPr>
        <w:jc w:val="both"/>
        <w:rPr>
          <w:szCs w:val="26"/>
        </w:rPr>
      </w:pPr>
      <w:r w:rsidRPr="00E87863">
        <w:rPr>
          <w:sz w:val="22"/>
          <w:szCs w:val="26"/>
        </w:rPr>
        <w:t>principio costituzionale di solidarietà sociale e principi di libertà ed eguaglianza;</w:t>
      </w:r>
    </w:p>
    <w:p w:rsidR="00E87863" w:rsidRPr="00E87863" w:rsidRDefault="00E87863" w:rsidP="00E87863">
      <w:pPr>
        <w:numPr>
          <w:ilvl w:val="1"/>
          <w:numId w:val="7"/>
        </w:numPr>
        <w:jc w:val="both"/>
        <w:rPr>
          <w:szCs w:val="26"/>
        </w:rPr>
      </w:pPr>
      <w:r w:rsidRPr="00E87863">
        <w:rPr>
          <w:sz w:val="22"/>
          <w:szCs w:val="26"/>
        </w:rPr>
        <w:t>lotta alla povertà e all’esclusione sociale, povertà e sottosviluppo a livello mondiale;</w:t>
      </w:r>
    </w:p>
    <w:p w:rsidR="00E87863" w:rsidRPr="00E87863" w:rsidRDefault="00E87863" w:rsidP="00E87863">
      <w:pPr>
        <w:numPr>
          <w:ilvl w:val="1"/>
          <w:numId w:val="7"/>
        </w:numPr>
        <w:jc w:val="both"/>
        <w:rPr>
          <w:szCs w:val="26"/>
        </w:rPr>
      </w:pPr>
      <w:r w:rsidRPr="00E87863">
        <w:rPr>
          <w:sz w:val="22"/>
          <w:szCs w:val="26"/>
        </w:rPr>
        <w:t>lotta alla povertà nelle scelte politiche italiane e negli orientamenti dell’Unione Europea;</w:t>
      </w:r>
    </w:p>
    <w:p w:rsidR="00E87863" w:rsidRPr="00E87863" w:rsidRDefault="00E87863" w:rsidP="00E87863">
      <w:pPr>
        <w:numPr>
          <w:ilvl w:val="1"/>
          <w:numId w:val="7"/>
        </w:numPr>
        <w:jc w:val="both"/>
        <w:rPr>
          <w:szCs w:val="26"/>
        </w:rPr>
      </w:pPr>
      <w:r w:rsidRPr="00E87863">
        <w:rPr>
          <w:sz w:val="22"/>
          <w:szCs w:val="26"/>
        </w:rPr>
        <w:t>ruolo degli Organismi non Governativi;</w:t>
      </w:r>
    </w:p>
    <w:p w:rsidR="00E87863" w:rsidRPr="00E87863" w:rsidRDefault="00E87863" w:rsidP="00E87863">
      <w:pPr>
        <w:numPr>
          <w:ilvl w:val="1"/>
          <w:numId w:val="7"/>
        </w:numPr>
        <w:jc w:val="both"/>
        <w:rPr>
          <w:szCs w:val="26"/>
        </w:rPr>
      </w:pPr>
      <w:r w:rsidRPr="00E87863">
        <w:rPr>
          <w:sz w:val="22"/>
          <w:szCs w:val="26"/>
        </w:rPr>
        <w:t>concetto di cittadinanza e di promozione sociale;</w:t>
      </w:r>
    </w:p>
    <w:p w:rsidR="00E87863" w:rsidRPr="00E87863" w:rsidRDefault="00E87863" w:rsidP="00E87863">
      <w:pPr>
        <w:numPr>
          <w:ilvl w:val="1"/>
          <w:numId w:val="7"/>
        </w:numPr>
        <w:jc w:val="both"/>
        <w:rPr>
          <w:szCs w:val="26"/>
        </w:rPr>
      </w:pPr>
      <w:r w:rsidRPr="00E87863">
        <w:rPr>
          <w:sz w:val="22"/>
          <w:szCs w:val="26"/>
        </w:rPr>
        <w:t>concetto di cittadinanza attiva;</w:t>
      </w:r>
    </w:p>
    <w:p w:rsidR="00E87863" w:rsidRPr="00E87863" w:rsidRDefault="00E87863" w:rsidP="00E87863">
      <w:pPr>
        <w:numPr>
          <w:ilvl w:val="1"/>
          <w:numId w:val="7"/>
        </w:numPr>
        <w:jc w:val="both"/>
        <w:rPr>
          <w:szCs w:val="26"/>
        </w:rPr>
      </w:pPr>
      <w:r w:rsidRPr="00E87863">
        <w:rPr>
          <w:sz w:val="22"/>
          <w:szCs w:val="26"/>
        </w:rPr>
        <w:t>ruolo dello Stato e della società nell’ambito della promozione umana e della difesa dei diritti delle persone e rapporto tra le istituzioni e le organizzazioni della società civile;</w:t>
      </w:r>
    </w:p>
    <w:p w:rsidR="00E87863" w:rsidRPr="00E87863" w:rsidRDefault="00E87863" w:rsidP="00E87863">
      <w:pPr>
        <w:numPr>
          <w:ilvl w:val="1"/>
          <w:numId w:val="7"/>
        </w:numPr>
        <w:jc w:val="both"/>
        <w:rPr>
          <w:szCs w:val="26"/>
        </w:rPr>
      </w:pPr>
      <w:r w:rsidRPr="00E87863">
        <w:rPr>
          <w:sz w:val="22"/>
          <w:szCs w:val="26"/>
        </w:rPr>
        <w:t>principio di sussidiarietà, competenze dello Stato, delle Regioni, delle Province e dei Comuni nei vari ambiti in cui opera il Servizio Civile, con riferimenti al Terzo Settore nell’ambito del welfare.</w:t>
      </w:r>
    </w:p>
    <w:p w:rsidR="00E87863" w:rsidRPr="00E87863" w:rsidRDefault="00E87863" w:rsidP="00E87863">
      <w:pPr>
        <w:numPr>
          <w:ilvl w:val="1"/>
          <w:numId w:val="7"/>
        </w:numPr>
        <w:jc w:val="both"/>
        <w:rPr>
          <w:szCs w:val="26"/>
        </w:rPr>
      </w:pPr>
      <w:r w:rsidRPr="00E87863">
        <w:rPr>
          <w:sz w:val="22"/>
          <w:szCs w:val="26"/>
        </w:rPr>
        <w:t>i fenomeni della globalizzazione e approccio multiculturale;</w:t>
      </w:r>
    </w:p>
    <w:p w:rsidR="00E87863" w:rsidRPr="00E87863" w:rsidRDefault="00E87863" w:rsidP="00E87863">
      <w:pPr>
        <w:numPr>
          <w:ilvl w:val="1"/>
          <w:numId w:val="7"/>
        </w:numPr>
        <w:jc w:val="both"/>
        <w:rPr>
          <w:szCs w:val="26"/>
        </w:rPr>
      </w:pPr>
      <w:r w:rsidRPr="00E87863">
        <w:rPr>
          <w:sz w:val="22"/>
          <w:szCs w:val="26"/>
        </w:rPr>
        <w:t>la responsabilità sociale delle imprese e la cittadinanza d’impresa</w:t>
      </w:r>
    </w:p>
    <w:p w:rsidR="00E87863" w:rsidRPr="00E87863" w:rsidRDefault="00E87863" w:rsidP="00E87863">
      <w:pPr>
        <w:jc w:val="both"/>
        <w:rPr>
          <w:szCs w:val="26"/>
        </w:rPr>
      </w:pPr>
    </w:p>
    <w:p w:rsidR="00E87863" w:rsidRPr="00E87863" w:rsidRDefault="00E87863" w:rsidP="00E87863">
      <w:pPr>
        <w:jc w:val="both"/>
        <w:rPr>
          <w:szCs w:val="26"/>
        </w:rPr>
      </w:pPr>
      <w:r w:rsidRPr="00E87863">
        <w:rPr>
          <w:sz w:val="22"/>
          <w:szCs w:val="26"/>
        </w:rPr>
        <w:t>Si farà riferimento alle povertà economiche e all’esclusione sociale, al problema della povertà e del sottosviluppo a livello mondiale, alla lotta alla povertà nelle scelte politiche italiane e negli orientamenti dell’Unione Europea, al contributo degli Organismi non Governativi. Verrà inoltre presentato il concetto di cittadinanza e di promozione sociale, come modo di strutturare, codificando diritti e doveri, l’appartenenza ad una collettività che abita e interagisce su un determinato territorio.</w:t>
      </w:r>
    </w:p>
    <w:p w:rsidR="00E87863" w:rsidRPr="00E87863" w:rsidRDefault="00E87863" w:rsidP="00E87863">
      <w:pPr>
        <w:jc w:val="both"/>
        <w:rPr>
          <w:szCs w:val="26"/>
        </w:rPr>
      </w:pPr>
      <w:r w:rsidRPr="00E87863">
        <w:rPr>
          <w:sz w:val="22"/>
          <w:szCs w:val="26"/>
        </w:rPr>
        <w:t>Obiettivi: Dare senso alla parola “solidarietà e ad ogni forma di cittadinanza” riscoprendo il significato dell’essere cittadini attivi e solidali, in un contesto e una visione multi-etnica e aperta alle istanze internazionali.</w:t>
      </w:r>
    </w:p>
    <w:p w:rsidR="00E87863" w:rsidRPr="00E87863" w:rsidRDefault="00E87863" w:rsidP="00E87863">
      <w:pPr>
        <w:jc w:val="both"/>
        <w:rPr>
          <w:szCs w:val="26"/>
        </w:rPr>
      </w:pPr>
      <w:r w:rsidRPr="00E87863">
        <w:rPr>
          <w:sz w:val="22"/>
          <w:szCs w:val="26"/>
        </w:rPr>
        <w:t>Dare ragione di parole come “globalizzazione”, “interculturalità”, “sussidiarietà”.</w:t>
      </w:r>
    </w:p>
    <w:p w:rsidR="00E87863" w:rsidRPr="00E87863" w:rsidRDefault="00E87863" w:rsidP="00E87863">
      <w:pPr>
        <w:jc w:val="both"/>
        <w:rPr>
          <w:szCs w:val="26"/>
        </w:rPr>
      </w:pPr>
    </w:p>
    <w:p w:rsidR="00E87863" w:rsidRPr="00E87863" w:rsidRDefault="00E87863" w:rsidP="00E87863">
      <w:pPr>
        <w:jc w:val="both"/>
        <w:rPr>
          <w:szCs w:val="26"/>
        </w:rPr>
      </w:pPr>
    </w:p>
    <w:p w:rsidR="00E87863" w:rsidRPr="00E87863" w:rsidRDefault="00E87863" w:rsidP="00E87863">
      <w:pPr>
        <w:jc w:val="both"/>
        <w:rPr>
          <w:szCs w:val="26"/>
        </w:rPr>
      </w:pPr>
      <w:r w:rsidRPr="00E87863">
        <w:rPr>
          <w:b/>
          <w:sz w:val="22"/>
          <w:szCs w:val="26"/>
        </w:rPr>
        <w:t>MODULO VII</w:t>
      </w:r>
      <w:r w:rsidRPr="00E87863">
        <w:rPr>
          <w:sz w:val="22"/>
          <w:szCs w:val="26"/>
        </w:rPr>
        <w:t xml:space="preserve"> – </w:t>
      </w:r>
      <w:r w:rsidRPr="00E87863">
        <w:rPr>
          <w:b/>
          <w:sz w:val="22"/>
          <w:szCs w:val="26"/>
        </w:rPr>
        <w:t xml:space="preserve">Servizio Civile Nazionale, associazionismo e volontariato (4 ore) </w:t>
      </w:r>
    </w:p>
    <w:p w:rsidR="00E87863" w:rsidRPr="00E87863" w:rsidRDefault="00E87863" w:rsidP="00E87863">
      <w:pPr>
        <w:jc w:val="both"/>
        <w:rPr>
          <w:b/>
          <w:szCs w:val="26"/>
        </w:rPr>
      </w:pPr>
      <w:r w:rsidRPr="00E87863">
        <w:rPr>
          <w:b/>
          <w:sz w:val="22"/>
          <w:szCs w:val="26"/>
        </w:rPr>
        <w:t>Docente: Dr. Michele Selicati – Avv. Francesco Sgobba</w:t>
      </w:r>
    </w:p>
    <w:p w:rsidR="00E87863" w:rsidRPr="00E87863" w:rsidRDefault="00E87863" w:rsidP="00E87863">
      <w:pPr>
        <w:jc w:val="both"/>
        <w:rPr>
          <w:b/>
          <w:szCs w:val="26"/>
        </w:rPr>
      </w:pPr>
    </w:p>
    <w:p w:rsidR="00E87863" w:rsidRPr="00E87863" w:rsidRDefault="00E87863" w:rsidP="00E87863">
      <w:pPr>
        <w:jc w:val="both"/>
        <w:rPr>
          <w:szCs w:val="26"/>
        </w:rPr>
      </w:pPr>
      <w:r w:rsidRPr="00E87863">
        <w:rPr>
          <w:sz w:val="22"/>
          <w:szCs w:val="26"/>
        </w:rPr>
        <w:t>Contenuti:</w:t>
      </w:r>
    </w:p>
    <w:p w:rsidR="00E87863" w:rsidRPr="00E87863" w:rsidRDefault="00E87863" w:rsidP="00E87863">
      <w:pPr>
        <w:numPr>
          <w:ilvl w:val="1"/>
          <w:numId w:val="7"/>
        </w:numPr>
        <w:jc w:val="both"/>
        <w:rPr>
          <w:szCs w:val="26"/>
        </w:rPr>
      </w:pPr>
      <w:r w:rsidRPr="00E87863">
        <w:rPr>
          <w:sz w:val="22"/>
          <w:szCs w:val="26"/>
        </w:rPr>
        <w:t>il fenomeno della cittadinanza attiva</w:t>
      </w:r>
    </w:p>
    <w:p w:rsidR="00E87863" w:rsidRPr="00E87863" w:rsidRDefault="00E87863" w:rsidP="00E87863">
      <w:pPr>
        <w:numPr>
          <w:ilvl w:val="1"/>
          <w:numId w:val="7"/>
        </w:numPr>
        <w:jc w:val="both"/>
        <w:rPr>
          <w:szCs w:val="26"/>
        </w:rPr>
      </w:pPr>
      <w:r w:rsidRPr="00E87863">
        <w:rPr>
          <w:sz w:val="22"/>
          <w:szCs w:val="26"/>
        </w:rPr>
        <w:t>gli enti di Servizio Civile pubblici e privati</w:t>
      </w:r>
    </w:p>
    <w:p w:rsidR="00E87863" w:rsidRPr="00E87863" w:rsidRDefault="00E87863" w:rsidP="00E87863">
      <w:pPr>
        <w:jc w:val="both"/>
        <w:rPr>
          <w:szCs w:val="26"/>
        </w:rPr>
      </w:pPr>
    </w:p>
    <w:p w:rsidR="00E87863" w:rsidRPr="00E87863" w:rsidRDefault="00E87863" w:rsidP="00E87863">
      <w:pPr>
        <w:jc w:val="both"/>
        <w:rPr>
          <w:szCs w:val="26"/>
        </w:rPr>
      </w:pPr>
      <w:r w:rsidRPr="00E87863">
        <w:rPr>
          <w:sz w:val="22"/>
          <w:szCs w:val="26"/>
        </w:rPr>
        <w:t>In questo modulo verranno evidenziate le affinità e le differenze tra le varie figure che operano sul territorio, quali volontari di associazioni di volontariato (legge 266/1991) , promotori sociali (figura istituita dal Ministero del Lavoro e politiche sociali), cooperatori, cooperanti, soci di associazioni di promozione sociale</w:t>
      </w:r>
    </w:p>
    <w:p w:rsidR="00E87863" w:rsidRPr="00E87863" w:rsidRDefault="00E87863" w:rsidP="00E87863">
      <w:pPr>
        <w:jc w:val="both"/>
        <w:rPr>
          <w:szCs w:val="26"/>
        </w:rPr>
      </w:pPr>
      <w:r w:rsidRPr="00E87863">
        <w:rPr>
          <w:sz w:val="22"/>
          <w:szCs w:val="26"/>
        </w:rPr>
        <w:t xml:space="preserve">Obiettivi: Condividere il significato del “servizio” come impegno e bene, offerto in via immateriale, bene non monetizzabile, e “civile” “inserito in un contesto e rispettoso di quel contesto anche se criticamente vigile”. </w:t>
      </w:r>
    </w:p>
    <w:p w:rsidR="00E87863" w:rsidRPr="00E87863" w:rsidRDefault="00E87863" w:rsidP="00E87863">
      <w:pPr>
        <w:jc w:val="both"/>
        <w:rPr>
          <w:szCs w:val="26"/>
        </w:rPr>
      </w:pPr>
    </w:p>
    <w:p w:rsidR="00E87863" w:rsidRPr="00E87863" w:rsidRDefault="00E87863" w:rsidP="00E87863">
      <w:pPr>
        <w:jc w:val="both"/>
        <w:rPr>
          <w:szCs w:val="26"/>
        </w:rPr>
      </w:pPr>
    </w:p>
    <w:p w:rsidR="00E87863" w:rsidRPr="00E87863" w:rsidRDefault="00E87863" w:rsidP="00E87863">
      <w:pPr>
        <w:jc w:val="both"/>
        <w:rPr>
          <w:szCs w:val="26"/>
        </w:rPr>
      </w:pPr>
      <w:r w:rsidRPr="00E87863">
        <w:rPr>
          <w:b/>
          <w:sz w:val="22"/>
          <w:szCs w:val="26"/>
        </w:rPr>
        <w:t>MODULO VIII</w:t>
      </w:r>
      <w:r w:rsidRPr="00E87863">
        <w:rPr>
          <w:sz w:val="22"/>
          <w:szCs w:val="26"/>
        </w:rPr>
        <w:t xml:space="preserve"> - </w:t>
      </w:r>
      <w:r w:rsidRPr="00E87863">
        <w:rPr>
          <w:b/>
          <w:sz w:val="22"/>
          <w:szCs w:val="26"/>
        </w:rPr>
        <w:t>Diritti e doveri del volontario del Servizio Civile (4 ore)</w:t>
      </w:r>
    </w:p>
    <w:p w:rsidR="00E87863" w:rsidRPr="00E87863" w:rsidRDefault="00E87863" w:rsidP="00E87863">
      <w:pPr>
        <w:jc w:val="both"/>
        <w:rPr>
          <w:b/>
          <w:szCs w:val="26"/>
        </w:rPr>
      </w:pPr>
      <w:r w:rsidRPr="00E87863">
        <w:rPr>
          <w:b/>
          <w:sz w:val="22"/>
          <w:szCs w:val="26"/>
        </w:rPr>
        <w:t>Docente: Dr. Michele Selicati – Avv. Francesco Sgobba</w:t>
      </w:r>
    </w:p>
    <w:p w:rsidR="00E87863" w:rsidRPr="00E87863" w:rsidRDefault="00E87863" w:rsidP="00E87863">
      <w:pPr>
        <w:jc w:val="both"/>
        <w:rPr>
          <w:szCs w:val="26"/>
        </w:rPr>
      </w:pPr>
    </w:p>
    <w:p w:rsidR="00E87863" w:rsidRPr="00E87863" w:rsidRDefault="00E87863" w:rsidP="00E87863">
      <w:pPr>
        <w:jc w:val="both"/>
        <w:rPr>
          <w:szCs w:val="26"/>
        </w:rPr>
      </w:pPr>
      <w:r w:rsidRPr="00E87863">
        <w:rPr>
          <w:sz w:val="22"/>
          <w:szCs w:val="26"/>
        </w:rPr>
        <w:t>Contenuti:</w:t>
      </w:r>
    </w:p>
    <w:p w:rsidR="00E87863" w:rsidRPr="00E87863" w:rsidRDefault="00E87863" w:rsidP="00E87863">
      <w:pPr>
        <w:numPr>
          <w:ilvl w:val="0"/>
          <w:numId w:val="8"/>
        </w:numPr>
        <w:jc w:val="both"/>
        <w:rPr>
          <w:szCs w:val="26"/>
        </w:rPr>
      </w:pPr>
      <w:r w:rsidRPr="00E87863">
        <w:rPr>
          <w:sz w:val="22"/>
          <w:szCs w:val="26"/>
        </w:rPr>
        <w:t>ruolo e funzione del volontario;</w:t>
      </w:r>
    </w:p>
    <w:p w:rsidR="00E87863" w:rsidRPr="00E87863" w:rsidRDefault="00E87863" w:rsidP="00E87863">
      <w:pPr>
        <w:numPr>
          <w:ilvl w:val="0"/>
          <w:numId w:val="8"/>
        </w:numPr>
        <w:jc w:val="both"/>
        <w:rPr>
          <w:szCs w:val="26"/>
        </w:rPr>
      </w:pPr>
      <w:r w:rsidRPr="00E87863">
        <w:rPr>
          <w:sz w:val="22"/>
          <w:szCs w:val="26"/>
        </w:rPr>
        <w:t>gestione dei volontari;</w:t>
      </w:r>
    </w:p>
    <w:p w:rsidR="00E87863" w:rsidRPr="00E87863" w:rsidRDefault="00E87863" w:rsidP="00E87863">
      <w:pPr>
        <w:numPr>
          <w:ilvl w:val="0"/>
          <w:numId w:val="8"/>
        </w:numPr>
        <w:jc w:val="both"/>
        <w:rPr>
          <w:szCs w:val="26"/>
        </w:rPr>
      </w:pPr>
      <w:r w:rsidRPr="00E87863">
        <w:rPr>
          <w:sz w:val="22"/>
          <w:szCs w:val="26"/>
        </w:rPr>
        <w:t>disciplina dei rapporti tra enti e volontari del Servizio Civile Nazionale.</w:t>
      </w:r>
    </w:p>
    <w:p w:rsidR="00E87863" w:rsidRPr="00E87863" w:rsidRDefault="00E87863" w:rsidP="00E87863">
      <w:pPr>
        <w:numPr>
          <w:ilvl w:val="0"/>
          <w:numId w:val="8"/>
        </w:numPr>
        <w:jc w:val="both"/>
        <w:rPr>
          <w:szCs w:val="26"/>
        </w:rPr>
      </w:pPr>
      <w:r w:rsidRPr="00E87863">
        <w:rPr>
          <w:sz w:val="22"/>
          <w:szCs w:val="26"/>
        </w:rPr>
        <w:t>La rappresentanza dei volontari in Servizio Civile.</w:t>
      </w:r>
    </w:p>
    <w:p w:rsidR="00E87863" w:rsidRPr="00E87863" w:rsidRDefault="00E87863" w:rsidP="00E87863">
      <w:pPr>
        <w:jc w:val="both"/>
        <w:rPr>
          <w:szCs w:val="26"/>
        </w:rPr>
      </w:pPr>
    </w:p>
    <w:p w:rsidR="00E87863" w:rsidRPr="00E87863" w:rsidRDefault="00E87863" w:rsidP="00E87863">
      <w:pPr>
        <w:jc w:val="both"/>
        <w:rPr>
          <w:szCs w:val="26"/>
        </w:rPr>
      </w:pPr>
      <w:r w:rsidRPr="00E87863">
        <w:rPr>
          <w:sz w:val="22"/>
          <w:szCs w:val="26"/>
        </w:rPr>
        <w:t>Si metteranno in evidenza il ruolo e la funzione del volontario e si illustrerà la circolare sulla gestione, concernente la disciplina dei rapporti tra enti e volontari del Servizio Civile Nazionale.</w:t>
      </w:r>
    </w:p>
    <w:p w:rsidR="00E87863" w:rsidRPr="00E87863" w:rsidRDefault="00E87863" w:rsidP="00E87863">
      <w:pPr>
        <w:jc w:val="both"/>
        <w:rPr>
          <w:szCs w:val="26"/>
        </w:rPr>
      </w:pPr>
    </w:p>
    <w:p w:rsidR="00E87863" w:rsidRPr="00E87863" w:rsidRDefault="00E87863" w:rsidP="00E87863">
      <w:pPr>
        <w:jc w:val="both"/>
        <w:rPr>
          <w:szCs w:val="26"/>
        </w:rPr>
      </w:pPr>
    </w:p>
    <w:p w:rsidR="00E87863" w:rsidRPr="00E87863" w:rsidRDefault="00E87863" w:rsidP="00E87863">
      <w:pPr>
        <w:jc w:val="both"/>
        <w:rPr>
          <w:szCs w:val="26"/>
        </w:rPr>
      </w:pPr>
      <w:r w:rsidRPr="00E87863">
        <w:rPr>
          <w:b/>
          <w:sz w:val="22"/>
          <w:szCs w:val="26"/>
        </w:rPr>
        <w:t>MODULO IX</w:t>
      </w:r>
      <w:r w:rsidRPr="00E87863">
        <w:rPr>
          <w:sz w:val="22"/>
          <w:szCs w:val="26"/>
        </w:rPr>
        <w:t xml:space="preserve">  - </w:t>
      </w:r>
      <w:r w:rsidRPr="00E87863">
        <w:rPr>
          <w:b/>
          <w:sz w:val="22"/>
          <w:szCs w:val="26"/>
        </w:rPr>
        <w:t>La protezione civile (4 ore)</w:t>
      </w:r>
    </w:p>
    <w:p w:rsidR="00E87863" w:rsidRPr="00E87863" w:rsidRDefault="00E87863" w:rsidP="00E87863">
      <w:pPr>
        <w:jc w:val="both"/>
        <w:rPr>
          <w:b/>
          <w:szCs w:val="26"/>
        </w:rPr>
      </w:pPr>
      <w:r w:rsidRPr="00E87863">
        <w:rPr>
          <w:b/>
          <w:sz w:val="22"/>
          <w:szCs w:val="26"/>
        </w:rPr>
        <w:t>Docente: Dr. Michele Selicati – Avv. Francesco Sgobba</w:t>
      </w:r>
    </w:p>
    <w:p w:rsidR="00E87863" w:rsidRPr="00E87863" w:rsidRDefault="00E87863" w:rsidP="00E87863">
      <w:pPr>
        <w:jc w:val="both"/>
        <w:rPr>
          <w:szCs w:val="26"/>
        </w:rPr>
      </w:pPr>
    </w:p>
    <w:p w:rsidR="00E87863" w:rsidRPr="00E87863" w:rsidRDefault="00E87863" w:rsidP="00E87863">
      <w:pPr>
        <w:jc w:val="both"/>
        <w:rPr>
          <w:szCs w:val="26"/>
        </w:rPr>
      </w:pPr>
      <w:r w:rsidRPr="00E87863">
        <w:rPr>
          <w:sz w:val="22"/>
          <w:szCs w:val="26"/>
        </w:rPr>
        <w:t xml:space="preserve">Contenuti: </w:t>
      </w:r>
    </w:p>
    <w:p w:rsidR="00E87863" w:rsidRPr="00E87863" w:rsidRDefault="00E87863" w:rsidP="00E87863">
      <w:pPr>
        <w:numPr>
          <w:ilvl w:val="0"/>
          <w:numId w:val="10"/>
        </w:numPr>
        <w:jc w:val="both"/>
        <w:rPr>
          <w:szCs w:val="26"/>
        </w:rPr>
      </w:pPr>
      <w:r w:rsidRPr="00E87863">
        <w:rPr>
          <w:sz w:val="22"/>
          <w:szCs w:val="26"/>
        </w:rPr>
        <w:t>In questo modulo verranno forniti elementi di protezione civile intesa come collegamento tra difesa della Patria e difesa dell’ambiente, del territorio e delle popolazioni. Si evidenzieranno le problematiche legate alla previsione e alla prevenzione dei rischi, nonché quelle relative agli interventi di soccorso.</w:t>
      </w:r>
    </w:p>
    <w:p w:rsidR="00E87863" w:rsidRPr="00E87863" w:rsidRDefault="00E87863" w:rsidP="00E87863">
      <w:pPr>
        <w:jc w:val="both"/>
        <w:rPr>
          <w:szCs w:val="26"/>
        </w:rPr>
      </w:pPr>
      <w:r w:rsidRPr="00E87863">
        <w:rPr>
          <w:sz w:val="22"/>
          <w:szCs w:val="26"/>
        </w:rPr>
        <w:t>Obiettivi: Dare senso e ragione del Servizio Civile come attività di prevenzione e “protezione” della popolazione affrontando anche la protezione civile nel senso diretto e immediato del termine (calamità, terremoti, ordine pubblico, ecc.) e gli elementi di base necessari ad approntare comportamenti di protezione civile.</w:t>
      </w:r>
    </w:p>
    <w:p w:rsidR="00E87863" w:rsidRPr="00E87863" w:rsidRDefault="00E87863" w:rsidP="00E87863">
      <w:pPr>
        <w:jc w:val="both"/>
        <w:rPr>
          <w:szCs w:val="26"/>
        </w:rPr>
      </w:pPr>
    </w:p>
    <w:p w:rsidR="00E87863" w:rsidRPr="00E87863" w:rsidRDefault="00E87863" w:rsidP="00E87863">
      <w:pPr>
        <w:jc w:val="both"/>
        <w:rPr>
          <w:b/>
          <w:szCs w:val="26"/>
        </w:rPr>
      </w:pPr>
      <w:r w:rsidRPr="00E87863">
        <w:rPr>
          <w:b/>
          <w:sz w:val="22"/>
          <w:szCs w:val="26"/>
        </w:rPr>
        <w:t>AREA IL GIOVANE VOLONTARIO NEL SISTEMA DEL SERVIZIO CIVILE</w:t>
      </w:r>
    </w:p>
    <w:p w:rsidR="00E87863" w:rsidRPr="00E87863" w:rsidRDefault="00E87863" w:rsidP="00E87863">
      <w:pPr>
        <w:jc w:val="both"/>
        <w:rPr>
          <w:b/>
          <w:szCs w:val="26"/>
        </w:rPr>
      </w:pPr>
    </w:p>
    <w:p w:rsidR="00E87863" w:rsidRPr="00E87863" w:rsidRDefault="00E87863" w:rsidP="00E87863">
      <w:pPr>
        <w:jc w:val="both"/>
        <w:rPr>
          <w:b/>
          <w:szCs w:val="26"/>
        </w:rPr>
      </w:pPr>
      <w:r w:rsidRPr="00E87863">
        <w:rPr>
          <w:b/>
          <w:sz w:val="22"/>
          <w:szCs w:val="26"/>
        </w:rPr>
        <w:t>MODULO X – Presentazione dell’ente e comunicazione e gestione dei conflitti. (4 ore)</w:t>
      </w:r>
    </w:p>
    <w:p w:rsidR="00E87863" w:rsidRPr="00E87863" w:rsidRDefault="00E87863" w:rsidP="00E87863">
      <w:pPr>
        <w:jc w:val="both"/>
        <w:rPr>
          <w:b/>
          <w:szCs w:val="26"/>
        </w:rPr>
      </w:pPr>
      <w:r w:rsidRPr="00E87863">
        <w:rPr>
          <w:b/>
          <w:sz w:val="22"/>
          <w:szCs w:val="26"/>
        </w:rPr>
        <w:t>Docente: Dr. Michele Selicati – Avv. Francesco Sgobba</w:t>
      </w:r>
    </w:p>
    <w:p w:rsidR="00E87863" w:rsidRPr="00E87863" w:rsidRDefault="00E87863" w:rsidP="00E87863">
      <w:pPr>
        <w:jc w:val="both"/>
        <w:rPr>
          <w:b/>
          <w:szCs w:val="26"/>
        </w:rPr>
      </w:pPr>
    </w:p>
    <w:p w:rsidR="00E87863" w:rsidRPr="00E87863" w:rsidRDefault="00E87863" w:rsidP="00E87863">
      <w:pPr>
        <w:jc w:val="both"/>
        <w:rPr>
          <w:szCs w:val="26"/>
        </w:rPr>
      </w:pPr>
      <w:r w:rsidRPr="00E87863">
        <w:rPr>
          <w:sz w:val="22"/>
          <w:szCs w:val="26"/>
        </w:rPr>
        <w:t>Contenuti:</w:t>
      </w:r>
    </w:p>
    <w:p w:rsidR="00E87863" w:rsidRPr="00E87863" w:rsidRDefault="00E87863" w:rsidP="00E87863">
      <w:pPr>
        <w:numPr>
          <w:ilvl w:val="0"/>
          <w:numId w:val="11"/>
        </w:numPr>
        <w:jc w:val="both"/>
        <w:rPr>
          <w:szCs w:val="26"/>
        </w:rPr>
      </w:pPr>
      <w:r w:rsidRPr="00E87863">
        <w:rPr>
          <w:sz w:val="22"/>
          <w:szCs w:val="26"/>
        </w:rPr>
        <w:t>storia, caratteristiche specifiche e modalità organizzative ed operative della dell’ Università e/o Enti in partenariato</w:t>
      </w:r>
    </w:p>
    <w:p w:rsidR="00E87863" w:rsidRPr="00E87863" w:rsidRDefault="00E87863" w:rsidP="00E87863">
      <w:pPr>
        <w:numPr>
          <w:ilvl w:val="0"/>
          <w:numId w:val="11"/>
        </w:numPr>
        <w:jc w:val="both"/>
        <w:rPr>
          <w:szCs w:val="26"/>
        </w:rPr>
      </w:pPr>
      <w:r w:rsidRPr="00E87863">
        <w:rPr>
          <w:sz w:val="22"/>
          <w:szCs w:val="26"/>
        </w:rPr>
        <w:t>La proposta del Servizio Civile;</w:t>
      </w:r>
    </w:p>
    <w:p w:rsidR="00E87863" w:rsidRPr="00E87863" w:rsidRDefault="00E87863" w:rsidP="00E87863">
      <w:pPr>
        <w:numPr>
          <w:ilvl w:val="0"/>
          <w:numId w:val="11"/>
        </w:numPr>
        <w:jc w:val="both"/>
        <w:rPr>
          <w:szCs w:val="26"/>
        </w:rPr>
      </w:pPr>
      <w:r w:rsidRPr="00E87863">
        <w:rPr>
          <w:sz w:val="22"/>
          <w:szCs w:val="26"/>
        </w:rPr>
        <w:t>Gestione dei conflitti e dinamiche di gruppo.</w:t>
      </w:r>
    </w:p>
    <w:p w:rsidR="00E87863" w:rsidRPr="00E87863" w:rsidRDefault="00E87863" w:rsidP="00E87863">
      <w:pPr>
        <w:numPr>
          <w:ilvl w:val="0"/>
          <w:numId w:val="11"/>
        </w:numPr>
        <w:jc w:val="both"/>
        <w:rPr>
          <w:szCs w:val="26"/>
        </w:rPr>
      </w:pPr>
      <w:r w:rsidRPr="00E87863">
        <w:rPr>
          <w:sz w:val="22"/>
          <w:szCs w:val="26"/>
        </w:rPr>
        <w:t>Role play</w:t>
      </w:r>
    </w:p>
    <w:p w:rsidR="00E87863" w:rsidRPr="00E87863" w:rsidRDefault="00E87863" w:rsidP="00E87863">
      <w:pPr>
        <w:jc w:val="both"/>
        <w:rPr>
          <w:b/>
          <w:szCs w:val="26"/>
        </w:rPr>
      </w:pPr>
    </w:p>
    <w:p w:rsidR="00E87863" w:rsidRPr="00E87863" w:rsidRDefault="00E87863" w:rsidP="00E87863">
      <w:pPr>
        <w:jc w:val="both"/>
        <w:rPr>
          <w:szCs w:val="26"/>
        </w:rPr>
      </w:pPr>
    </w:p>
    <w:p w:rsidR="00E87863" w:rsidRPr="00E87863" w:rsidRDefault="00E87863" w:rsidP="00E87863">
      <w:pPr>
        <w:jc w:val="both"/>
        <w:rPr>
          <w:szCs w:val="26"/>
        </w:rPr>
      </w:pPr>
      <w:r w:rsidRPr="00E87863">
        <w:rPr>
          <w:b/>
          <w:sz w:val="22"/>
          <w:szCs w:val="26"/>
        </w:rPr>
        <w:t>MODULO XI</w:t>
      </w:r>
      <w:r w:rsidRPr="00E87863">
        <w:rPr>
          <w:sz w:val="22"/>
          <w:szCs w:val="26"/>
        </w:rPr>
        <w:t xml:space="preserve"> - </w:t>
      </w:r>
      <w:r w:rsidRPr="00E87863">
        <w:rPr>
          <w:b/>
          <w:sz w:val="22"/>
          <w:szCs w:val="26"/>
        </w:rPr>
        <w:t xml:space="preserve">Il lavoro per progetti nel Servizio Civile e nella Cooperazione Internazionale allo Sviluppo  (8 ore) </w:t>
      </w:r>
    </w:p>
    <w:p w:rsidR="00E87863" w:rsidRPr="00E87863" w:rsidRDefault="00E87863" w:rsidP="00E87863">
      <w:pPr>
        <w:jc w:val="both"/>
        <w:rPr>
          <w:b/>
          <w:szCs w:val="26"/>
        </w:rPr>
      </w:pPr>
      <w:r w:rsidRPr="00E87863">
        <w:rPr>
          <w:b/>
          <w:sz w:val="22"/>
          <w:szCs w:val="26"/>
        </w:rPr>
        <w:t>Docente: Dr. Michele Selicati – Avv. Francesco Sgobba</w:t>
      </w:r>
    </w:p>
    <w:p w:rsidR="00E87863" w:rsidRPr="00E87863" w:rsidRDefault="00E87863" w:rsidP="00E87863">
      <w:pPr>
        <w:jc w:val="both"/>
        <w:rPr>
          <w:szCs w:val="26"/>
        </w:rPr>
      </w:pPr>
    </w:p>
    <w:p w:rsidR="00E87863" w:rsidRPr="00E87863" w:rsidRDefault="00E87863" w:rsidP="00E87863">
      <w:pPr>
        <w:jc w:val="both"/>
        <w:rPr>
          <w:b/>
        </w:rPr>
      </w:pPr>
      <w:r w:rsidRPr="00E87863">
        <w:rPr>
          <w:sz w:val="22"/>
          <w:szCs w:val="26"/>
        </w:rPr>
        <w:t>Contenuti:  Elementi di Progettazione nel Servizio Civile e Social Project Management; Nell’affrontare il tema della progettazione sociale e della cooperazione internazionale si farà riferimento inoltre agli specifici settori di attività ed alle aree di intervento previsti per le attività di Servizio Civile, in modo che i volontari abbiano chiaro quale sia il campo nel quale si esplica la funzione di tale servizio</w:t>
      </w:r>
    </w:p>
    <w:p w:rsidR="00314442" w:rsidRPr="00E87863" w:rsidRDefault="00314442" w:rsidP="00314442">
      <w:pPr>
        <w:jc w:val="both"/>
        <w:rPr>
          <w:b/>
        </w:rPr>
      </w:pPr>
    </w:p>
    <w:p w:rsidR="001E66F7" w:rsidRPr="00E87863" w:rsidRDefault="001E66F7" w:rsidP="00CB63B7">
      <w:pPr>
        <w:autoSpaceDE w:val="0"/>
        <w:rPr>
          <w:b/>
        </w:rPr>
      </w:pPr>
    </w:p>
    <w:p w:rsidR="00314442" w:rsidRPr="00E87863" w:rsidRDefault="001E66F7" w:rsidP="00CB63B7">
      <w:pPr>
        <w:autoSpaceDE w:val="0"/>
        <w:rPr>
          <w:b/>
        </w:rPr>
      </w:pPr>
      <w:r w:rsidRPr="00E87863">
        <w:rPr>
          <w:b/>
        </w:rPr>
        <w:t>CONTENUTI FORMAZIONE</w:t>
      </w:r>
      <w:r w:rsidR="00314442" w:rsidRPr="00E87863">
        <w:rPr>
          <w:b/>
        </w:rPr>
        <w:t xml:space="preserve"> SPECIFICA</w:t>
      </w:r>
    </w:p>
    <w:p w:rsidR="00E87863" w:rsidRPr="00E87863" w:rsidRDefault="00E87863" w:rsidP="00CB63B7">
      <w:pPr>
        <w:autoSpaceDE w:val="0"/>
        <w:rPr>
          <w:b/>
        </w:rPr>
      </w:pPr>
    </w:p>
    <w:p w:rsidR="00E87863" w:rsidRPr="00E87863" w:rsidRDefault="00E87863" w:rsidP="00E87863">
      <w:pPr>
        <w:rPr>
          <w:szCs w:val="26"/>
        </w:rPr>
      </w:pPr>
      <w:r w:rsidRPr="00E87863">
        <w:rPr>
          <w:sz w:val="22"/>
          <w:szCs w:val="26"/>
        </w:rPr>
        <w:t>Nella formazione verranno affrontate le seguenti tematiche:</w:t>
      </w:r>
    </w:p>
    <w:p w:rsidR="00E87863" w:rsidRPr="00E87863" w:rsidRDefault="00E87863" w:rsidP="00E87863">
      <w:pPr>
        <w:rPr>
          <w:szCs w:val="26"/>
        </w:rPr>
      </w:pPr>
    </w:p>
    <w:p w:rsidR="00E87863" w:rsidRPr="00E87863" w:rsidRDefault="00E87863" w:rsidP="00E87863">
      <w:pPr>
        <w:rPr>
          <w:i/>
          <w:szCs w:val="26"/>
        </w:rPr>
      </w:pPr>
      <w:r w:rsidRPr="00E87863">
        <w:rPr>
          <w:b/>
        </w:rPr>
        <w:t xml:space="preserve">MODULO I </w:t>
      </w:r>
      <w:r w:rsidRPr="00E87863">
        <w:t>-</w:t>
      </w:r>
      <w:r w:rsidRPr="00E87863">
        <w:rPr>
          <w:i/>
          <w:sz w:val="22"/>
          <w:szCs w:val="26"/>
        </w:rPr>
        <w:t>Accoglienza dei volontari e Mission dell’ente e degli enti  e delle associazioni partner</w:t>
      </w:r>
    </w:p>
    <w:p w:rsidR="00E87863" w:rsidRPr="00E87863" w:rsidRDefault="00E87863" w:rsidP="00E87863">
      <w:pPr>
        <w:rPr>
          <w:i/>
          <w:szCs w:val="26"/>
        </w:rPr>
      </w:pPr>
      <w:r w:rsidRPr="00E87863">
        <w:rPr>
          <w:i/>
          <w:sz w:val="22"/>
          <w:szCs w:val="26"/>
        </w:rPr>
        <w:t xml:space="preserve">Contenuti: </w:t>
      </w:r>
      <w:r w:rsidRPr="00E87863">
        <w:rPr>
          <w:sz w:val="22"/>
          <w:szCs w:val="26"/>
        </w:rPr>
        <w:t>In questa fase, caratterizzata dalla conoscenza dei volontari in scn, si farà una breve presentazione della struttura e delle figure professionali dell’ente, della rete territoriale e verrà quindi presentato il progetto:</w:t>
      </w:r>
    </w:p>
    <w:p w:rsidR="00E87863" w:rsidRPr="00E87863" w:rsidRDefault="00E87863" w:rsidP="00E87863">
      <w:pPr>
        <w:jc w:val="both"/>
        <w:rPr>
          <w:szCs w:val="26"/>
        </w:rPr>
      </w:pPr>
    </w:p>
    <w:p w:rsidR="00E87863" w:rsidRPr="00E87863" w:rsidRDefault="00E87863" w:rsidP="00E87863">
      <w:pPr>
        <w:pStyle w:val="Paragrafoelenco"/>
        <w:numPr>
          <w:ilvl w:val="0"/>
          <w:numId w:val="15"/>
        </w:numPr>
        <w:jc w:val="both"/>
        <w:rPr>
          <w:szCs w:val="26"/>
        </w:rPr>
      </w:pPr>
      <w:r w:rsidRPr="00E87863">
        <w:rPr>
          <w:sz w:val="22"/>
          <w:szCs w:val="26"/>
        </w:rPr>
        <w:t>Comune: Cenni storici  – art. 3 TUEL</w:t>
      </w:r>
    </w:p>
    <w:p w:rsidR="00E87863" w:rsidRPr="00E87863" w:rsidRDefault="00E87863" w:rsidP="00E87863">
      <w:pPr>
        <w:pStyle w:val="Paragrafoelenco"/>
        <w:numPr>
          <w:ilvl w:val="0"/>
          <w:numId w:val="15"/>
        </w:numPr>
        <w:jc w:val="both"/>
        <w:rPr>
          <w:szCs w:val="26"/>
        </w:rPr>
      </w:pPr>
      <w:r w:rsidRPr="00E87863">
        <w:rPr>
          <w:sz w:val="22"/>
          <w:szCs w:val="26"/>
        </w:rPr>
        <w:t>Amministrazione : composizione, competenze  e atti (delibere, determine, bilanci)</w:t>
      </w:r>
    </w:p>
    <w:p w:rsidR="00E87863" w:rsidRPr="00E87863" w:rsidRDefault="00E87863" w:rsidP="00E87863">
      <w:pPr>
        <w:pStyle w:val="Paragrafoelenco"/>
        <w:numPr>
          <w:ilvl w:val="0"/>
          <w:numId w:val="15"/>
        </w:numPr>
        <w:jc w:val="both"/>
        <w:rPr>
          <w:szCs w:val="26"/>
        </w:rPr>
      </w:pPr>
      <w:r w:rsidRPr="00E87863">
        <w:rPr>
          <w:sz w:val="22"/>
          <w:szCs w:val="26"/>
        </w:rPr>
        <w:t>Cenni sulla legislazione, atti amministrativi, protocollo ecc.</w:t>
      </w:r>
    </w:p>
    <w:p w:rsidR="00E87863" w:rsidRPr="00E87863" w:rsidRDefault="00E87863" w:rsidP="00E87863">
      <w:pPr>
        <w:pStyle w:val="Paragrafoelenco"/>
        <w:numPr>
          <w:ilvl w:val="0"/>
          <w:numId w:val="15"/>
        </w:numPr>
        <w:jc w:val="both"/>
        <w:rPr>
          <w:szCs w:val="26"/>
        </w:rPr>
      </w:pPr>
      <w:r w:rsidRPr="00E87863">
        <w:rPr>
          <w:sz w:val="22"/>
          <w:szCs w:val="26"/>
        </w:rPr>
        <w:t>Servizio Anagrafe e Ufficio di Stato Civile</w:t>
      </w:r>
    </w:p>
    <w:p w:rsidR="00E87863" w:rsidRPr="00E87863" w:rsidRDefault="00E87863" w:rsidP="00E87863">
      <w:pPr>
        <w:pStyle w:val="Paragrafoelenco"/>
        <w:numPr>
          <w:ilvl w:val="0"/>
          <w:numId w:val="15"/>
        </w:numPr>
        <w:jc w:val="both"/>
        <w:rPr>
          <w:szCs w:val="26"/>
        </w:rPr>
      </w:pPr>
      <w:r w:rsidRPr="00E87863">
        <w:rPr>
          <w:sz w:val="22"/>
          <w:szCs w:val="26"/>
        </w:rPr>
        <w:t>Archivio nozioni</w:t>
      </w:r>
    </w:p>
    <w:p w:rsidR="00E87863" w:rsidRPr="00E87863" w:rsidRDefault="00E87863" w:rsidP="00E87863">
      <w:pPr>
        <w:pStyle w:val="Paragrafoelenco"/>
        <w:numPr>
          <w:ilvl w:val="0"/>
          <w:numId w:val="15"/>
        </w:numPr>
        <w:jc w:val="both"/>
        <w:rPr>
          <w:szCs w:val="26"/>
        </w:rPr>
      </w:pPr>
      <w:r w:rsidRPr="00E87863">
        <w:rPr>
          <w:sz w:val="22"/>
          <w:szCs w:val="26"/>
        </w:rPr>
        <w:t>Primo approccio sulla rete (attività di networking)</w:t>
      </w:r>
    </w:p>
    <w:p w:rsidR="00E87863" w:rsidRPr="00E87863" w:rsidRDefault="00E87863" w:rsidP="00E87863">
      <w:pPr>
        <w:pStyle w:val="Paragrafoelenco"/>
        <w:numPr>
          <w:ilvl w:val="0"/>
          <w:numId w:val="15"/>
        </w:numPr>
        <w:jc w:val="both"/>
        <w:rPr>
          <w:szCs w:val="26"/>
        </w:rPr>
      </w:pPr>
      <w:r w:rsidRPr="00E87863">
        <w:rPr>
          <w:sz w:val="22"/>
          <w:szCs w:val="26"/>
        </w:rPr>
        <w:t>Terzo settore: la cultura del dono e la promozione dei diritti umani e di solidarietà sociale</w:t>
      </w:r>
    </w:p>
    <w:p w:rsidR="00E87863" w:rsidRPr="00E87863" w:rsidRDefault="00E87863" w:rsidP="00E87863">
      <w:pPr>
        <w:pStyle w:val="Paragrafoelenco"/>
        <w:numPr>
          <w:ilvl w:val="0"/>
          <w:numId w:val="15"/>
        </w:numPr>
        <w:jc w:val="both"/>
        <w:rPr>
          <w:szCs w:val="26"/>
        </w:rPr>
      </w:pPr>
      <w:r w:rsidRPr="00E87863">
        <w:rPr>
          <w:sz w:val="22"/>
          <w:szCs w:val="26"/>
        </w:rPr>
        <w:t>Il volontariato nel Lazio, in Italia ed in Europa</w:t>
      </w:r>
    </w:p>
    <w:p w:rsidR="00E87863" w:rsidRPr="00E87863" w:rsidRDefault="00E87863" w:rsidP="00E87863">
      <w:pPr>
        <w:pStyle w:val="Paragrafoelenco"/>
        <w:numPr>
          <w:ilvl w:val="0"/>
          <w:numId w:val="15"/>
        </w:numPr>
        <w:jc w:val="both"/>
        <w:rPr>
          <w:szCs w:val="26"/>
        </w:rPr>
      </w:pPr>
      <w:r w:rsidRPr="00E87863">
        <w:rPr>
          <w:sz w:val="22"/>
          <w:szCs w:val="26"/>
        </w:rPr>
        <w:t xml:space="preserve">Gli enti in rete </w:t>
      </w:r>
    </w:p>
    <w:p w:rsidR="00E87863" w:rsidRPr="00E87863" w:rsidRDefault="00E87863" w:rsidP="00E87863">
      <w:pPr>
        <w:pStyle w:val="Paragrafoelenco"/>
        <w:numPr>
          <w:ilvl w:val="0"/>
          <w:numId w:val="15"/>
        </w:numPr>
        <w:jc w:val="both"/>
        <w:rPr>
          <w:szCs w:val="26"/>
        </w:rPr>
      </w:pPr>
      <w:r w:rsidRPr="00E87863">
        <w:rPr>
          <w:sz w:val="22"/>
          <w:szCs w:val="26"/>
        </w:rPr>
        <w:t>Il progetto di SCN “L’età d’argento ad PONTINIA”</w:t>
      </w:r>
    </w:p>
    <w:p w:rsidR="00E87863" w:rsidRPr="00E87863" w:rsidRDefault="00E87863" w:rsidP="00E87863">
      <w:pPr>
        <w:jc w:val="both"/>
        <w:rPr>
          <w:szCs w:val="26"/>
        </w:rPr>
      </w:pPr>
      <w:r w:rsidRPr="00E87863">
        <w:rPr>
          <w:b/>
        </w:rPr>
        <w:t>Obiettivi:</w:t>
      </w:r>
      <w:r w:rsidRPr="00E87863">
        <w:t xml:space="preserve"> far acquisire ai volontari conoscenze relative al funzionamento delle amministrazioni pubbliche e il terzo settore, con specifico riferimento al territorio di riferimento</w:t>
      </w:r>
    </w:p>
    <w:p w:rsidR="00E87863" w:rsidRPr="00E87863" w:rsidRDefault="00E87863" w:rsidP="00E87863">
      <w:pPr>
        <w:rPr>
          <w:i/>
          <w:sz w:val="20"/>
          <w:szCs w:val="26"/>
        </w:rPr>
      </w:pPr>
      <w:r w:rsidRPr="00E87863">
        <w:rPr>
          <w:b/>
          <w:sz w:val="22"/>
        </w:rPr>
        <w:t>Formatori</w:t>
      </w:r>
      <w:r w:rsidRPr="00E87863">
        <w:rPr>
          <w:sz w:val="22"/>
        </w:rPr>
        <w:t>:  Michele Selicati, Alessandra Selicati</w:t>
      </w:r>
    </w:p>
    <w:p w:rsidR="00E87863" w:rsidRPr="00E87863" w:rsidRDefault="00E87863" w:rsidP="00E87863">
      <w:pPr>
        <w:pStyle w:val="Nessunaspaziatura"/>
        <w:jc w:val="both"/>
        <w:rPr>
          <w:rFonts w:ascii="Times New Roman" w:hAnsi="Times New Roman" w:cs="Times New Roman"/>
          <w:b/>
        </w:rPr>
      </w:pPr>
      <w:r w:rsidRPr="00E87863">
        <w:rPr>
          <w:rFonts w:ascii="Times New Roman" w:hAnsi="Times New Roman" w:cs="Times New Roman"/>
          <w:b/>
        </w:rPr>
        <w:t>Ore: 12</w:t>
      </w:r>
    </w:p>
    <w:p w:rsidR="00E87863" w:rsidRPr="00E87863" w:rsidRDefault="00E87863" w:rsidP="00E87863">
      <w:pPr>
        <w:rPr>
          <w:b/>
        </w:rPr>
      </w:pPr>
    </w:p>
    <w:p w:rsidR="00E87863" w:rsidRPr="00E87863" w:rsidRDefault="00E87863" w:rsidP="00E87863">
      <w:pPr>
        <w:rPr>
          <w:b/>
        </w:rPr>
      </w:pPr>
    </w:p>
    <w:p w:rsidR="00E87863" w:rsidRPr="00E87863" w:rsidRDefault="00E87863" w:rsidP="00E87863">
      <w:pPr>
        <w:rPr>
          <w:i/>
          <w:szCs w:val="26"/>
        </w:rPr>
      </w:pPr>
      <w:r w:rsidRPr="00E87863">
        <w:rPr>
          <w:b/>
        </w:rPr>
        <w:t xml:space="preserve">MODULOII - </w:t>
      </w:r>
      <w:r w:rsidRPr="00E87863">
        <w:rPr>
          <w:i/>
          <w:sz w:val="22"/>
          <w:szCs w:val="26"/>
        </w:rPr>
        <w:t>Servizio di ascolto e sostegno alla persona anziana</w:t>
      </w:r>
    </w:p>
    <w:p w:rsidR="00E87863" w:rsidRPr="00E87863" w:rsidRDefault="00E87863" w:rsidP="00E87863">
      <w:pPr>
        <w:rPr>
          <w:i/>
          <w:szCs w:val="26"/>
        </w:rPr>
      </w:pPr>
      <w:r w:rsidRPr="00E87863">
        <w:rPr>
          <w:i/>
          <w:sz w:val="22"/>
          <w:szCs w:val="26"/>
        </w:rPr>
        <w:t xml:space="preserve">Contenuti: </w:t>
      </w:r>
      <w:r w:rsidRPr="00E87863">
        <w:rPr>
          <w:sz w:val="22"/>
          <w:szCs w:val="26"/>
        </w:rPr>
        <w:t>Normativa, servizi e aiuto all’utenza</w:t>
      </w:r>
    </w:p>
    <w:p w:rsidR="00E87863" w:rsidRPr="00E87863" w:rsidRDefault="00E87863" w:rsidP="00E87863">
      <w:pPr>
        <w:pStyle w:val="Paragrafoelenco"/>
        <w:numPr>
          <w:ilvl w:val="0"/>
          <w:numId w:val="15"/>
        </w:numPr>
        <w:rPr>
          <w:i/>
          <w:szCs w:val="26"/>
        </w:rPr>
      </w:pPr>
      <w:r w:rsidRPr="00E87863">
        <w:rPr>
          <w:sz w:val="22"/>
          <w:szCs w:val="26"/>
        </w:rPr>
        <w:t>Diritto di cittadinanza</w:t>
      </w:r>
    </w:p>
    <w:p w:rsidR="00E87863" w:rsidRPr="00E87863" w:rsidRDefault="00E87863" w:rsidP="00E87863">
      <w:pPr>
        <w:pStyle w:val="Paragrafoelenco"/>
        <w:numPr>
          <w:ilvl w:val="0"/>
          <w:numId w:val="15"/>
        </w:numPr>
        <w:jc w:val="both"/>
        <w:rPr>
          <w:szCs w:val="26"/>
        </w:rPr>
      </w:pPr>
      <w:r w:rsidRPr="00E87863">
        <w:rPr>
          <w:sz w:val="22"/>
          <w:szCs w:val="26"/>
        </w:rPr>
        <w:t>Territorio e Distretto socio-sanitario</w:t>
      </w:r>
    </w:p>
    <w:p w:rsidR="00E87863" w:rsidRPr="00E87863" w:rsidRDefault="00E87863" w:rsidP="00E87863">
      <w:pPr>
        <w:pStyle w:val="Paragrafoelenco"/>
        <w:numPr>
          <w:ilvl w:val="0"/>
          <w:numId w:val="15"/>
        </w:numPr>
        <w:jc w:val="both"/>
        <w:rPr>
          <w:szCs w:val="26"/>
        </w:rPr>
      </w:pPr>
      <w:r w:rsidRPr="00E87863">
        <w:rPr>
          <w:sz w:val="22"/>
          <w:szCs w:val="26"/>
        </w:rPr>
        <w:t>Conoscenza della 328/00 e dei servizi sociali integrati relativi al Piano di zona</w:t>
      </w:r>
    </w:p>
    <w:p w:rsidR="00E87863" w:rsidRPr="00E87863" w:rsidRDefault="00E87863" w:rsidP="00E87863">
      <w:pPr>
        <w:pStyle w:val="Paragrafoelenco"/>
        <w:numPr>
          <w:ilvl w:val="0"/>
          <w:numId w:val="15"/>
        </w:numPr>
        <w:jc w:val="both"/>
        <w:rPr>
          <w:szCs w:val="26"/>
        </w:rPr>
      </w:pPr>
      <w:r w:rsidRPr="00E87863">
        <w:rPr>
          <w:sz w:val="22"/>
          <w:szCs w:val="26"/>
        </w:rPr>
        <w:t>Servizi Distrettuali</w:t>
      </w:r>
    </w:p>
    <w:p w:rsidR="00E87863" w:rsidRPr="00E87863" w:rsidRDefault="00E87863" w:rsidP="00E87863">
      <w:pPr>
        <w:pStyle w:val="Paragrafoelenco"/>
        <w:numPr>
          <w:ilvl w:val="0"/>
          <w:numId w:val="15"/>
        </w:numPr>
        <w:rPr>
          <w:i/>
          <w:szCs w:val="26"/>
        </w:rPr>
      </w:pPr>
      <w:r w:rsidRPr="00E87863">
        <w:rPr>
          <w:sz w:val="22"/>
          <w:szCs w:val="26"/>
        </w:rPr>
        <w:t>Servizi Sociali comunali: tipologia ed  erogazione</w:t>
      </w:r>
    </w:p>
    <w:p w:rsidR="00E87863" w:rsidRPr="00E87863" w:rsidRDefault="00E87863" w:rsidP="00E87863">
      <w:pPr>
        <w:pStyle w:val="Paragrafoelenco"/>
        <w:numPr>
          <w:ilvl w:val="0"/>
          <w:numId w:val="15"/>
        </w:numPr>
        <w:rPr>
          <w:i/>
          <w:szCs w:val="26"/>
        </w:rPr>
      </w:pPr>
      <w:r w:rsidRPr="00E87863">
        <w:rPr>
          <w:sz w:val="22"/>
          <w:szCs w:val="26"/>
        </w:rPr>
        <w:t>Leggi Regionali  6/2004 e 38/1996</w:t>
      </w:r>
    </w:p>
    <w:p w:rsidR="00E87863" w:rsidRPr="00E87863" w:rsidRDefault="00E87863" w:rsidP="00E87863">
      <w:pPr>
        <w:pStyle w:val="Paragrafoelenco"/>
        <w:numPr>
          <w:ilvl w:val="0"/>
          <w:numId w:val="15"/>
        </w:numPr>
        <w:rPr>
          <w:i/>
          <w:szCs w:val="26"/>
        </w:rPr>
      </w:pPr>
      <w:r w:rsidRPr="00E87863">
        <w:rPr>
          <w:sz w:val="22"/>
          <w:szCs w:val="26"/>
        </w:rPr>
        <w:t>Tipologia dei contributi legati a piani di intervento</w:t>
      </w:r>
    </w:p>
    <w:p w:rsidR="00E87863" w:rsidRPr="00E87863" w:rsidRDefault="00E87863" w:rsidP="00E87863">
      <w:pPr>
        <w:pStyle w:val="Paragrafoelenco"/>
        <w:numPr>
          <w:ilvl w:val="0"/>
          <w:numId w:val="15"/>
        </w:numPr>
        <w:rPr>
          <w:i/>
          <w:szCs w:val="26"/>
        </w:rPr>
      </w:pPr>
      <w:r w:rsidRPr="00E87863">
        <w:rPr>
          <w:sz w:val="22"/>
          <w:szCs w:val="26"/>
        </w:rPr>
        <w:t>Normativa sulla privacy</w:t>
      </w:r>
    </w:p>
    <w:p w:rsidR="00E87863" w:rsidRPr="00E87863" w:rsidRDefault="00E87863" w:rsidP="00E87863">
      <w:pPr>
        <w:pStyle w:val="Paragrafoelenco"/>
        <w:numPr>
          <w:ilvl w:val="0"/>
          <w:numId w:val="15"/>
        </w:numPr>
        <w:rPr>
          <w:i/>
          <w:szCs w:val="26"/>
        </w:rPr>
      </w:pPr>
      <w:r w:rsidRPr="00E87863">
        <w:rPr>
          <w:sz w:val="22"/>
          <w:szCs w:val="26"/>
        </w:rPr>
        <w:t>Nozioni di base di assistenza alla persona</w:t>
      </w:r>
    </w:p>
    <w:p w:rsidR="00E87863" w:rsidRPr="00E87863" w:rsidRDefault="00E87863" w:rsidP="00E87863">
      <w:pPr>
        <w:pStyle w:val="Paragrafoelenco"/>
        <w:numPr>
          <w:ilvl w:val="0"/>
          <w:numId w:val="15"/>
        </w:numPr>
        <w:rPr>
          <w:i/>
          <w:szCs w:val="26"/>
        </w:rPr>
      </w:pPr>
      <w:r w:rsidRPr="00E87863">
        <w:rPr>
          <w:sz w:val="22"/>
          <w:szCs w:val="26"/>
        </w:rPr>
        <w:t>Progettare l’aiuto di fronte ad una richiesta</w:t>
      </w:r>
    </w:p>
    <w:p w:rsidR="00E87863" w:rsidRPr="00E87863" w:rsidRDefault="00E87863" w:rsidP="00E87863">
      <w:pPr>
        <w:pStyle w:val="Paragrafoelenco"/>
        <w:numPr>
          <w:ilvl w:val="0"/>
          <w:numId w:val="15"/>
        </w:numPr>
        <w:rPr>
          <w:i/>
          <w:szCs w:val="26"/>
        </w:rPr>
      </w:pPr>
      <w:r w:rsidRPr="00E87863">
        <w:rPr>
          <w:sz w:val="22"/>
          <w:szCs w:val="26"/>
        </w:rPr>
        <w:t>Seguire gli utenti a distanza, monitoraggio non invadente</w:t>
      </w:r>
    </w:p>
    <w:p w:rsidR="00E87863" w:rsidRPr="00E87863" w:rsidRDefault="00E87863" w:rsidP="00E87863">
      <w:pPr>
        <w:pStyle w:val="Paragrafoelenco"/>
        <w:numPr>
          <w:ilvl w:val="0"/>
          <w:numId w:val="15"/>
        </w:numPr>
        <w:rPr>
          <w:i/>
          <w:szCs w:val="26"/>
        </w:rPr>
      </w:pPr>
      <w:r w:rsidRPr="00E87863">
        <w:rPr>
          <w:sz w:val="22"/>
          <w:szCs w:val="26"/>
        </w:rPr>
        <w:t>Presentazione del progetto SASPA</w:t>
      </w:r>
    </w:p>
    <w:p w:rsidR="00E87863" w:rsidRPr="00E87863" w:rsidRDefault="00E87863" w:rsidP="00E87863">
      <w:pPr>
        <w:pStyle w:val="Paragrafoelenco"/>
        <w:numPr>
          <w:ilvl w:val="0"/>
          <w:numId w:val="15"/>
        </w:numPr>
        <w:rPr>
          <w:i/>
          <w:szCs w:val="26"/>
        </w:rPr>
      </w:pPr>
      <w:r w:rsidRPr="00E87863">
        <w:rPr>
          <w:sz w:val="22"/>
          <w:szCs w:val="26"/>
        </w:rPr>
        <w:t>Cenni sul servizio di segretariato sociale</w:t>
      </w:r>
    </w:p>
    <w:p w:rsidR="00E87863" w:rsidRPr="00E87863" w:rsidRDefault="00E87863" w:rsidP="00E87863">
      <w:pPr>
        <w:pStyle w:val="Paragrafoelenco"/>
        <w:numPr>
          <w:ilvl w:val="0"/>
          <w:numId w:val="15"/>
        </w:numPr>
        <w:rPr>
          <w:i/>
          <w:szCs w:val="26"/>
        </w:rPr>
      </w:pPr>
      <w:r w:rsidRPr="00E87863">
        <w:rPr>
          <w:sz w:val="22"/>
          <w:szCs w:val="26"/>
        </w:rPr>
        <w:t>Accesso ai servizi e suoi limiti</w:t>
      </w:r>
    </w:p>
    <w:p w:rsidR="00E87863" w:rsidRPr="00E87863" w:rsidRDefault="00E87863" w:rsidP="00E87863">
      <w:pPr>
        <w:pStyle w:val="Paragrafoelenco"/>
        <w:numPr>
          <w:ilvl w:val="0"/>
          <w:numId w:val="15"/>
        </w:numPr>
        <w:rPr>
          <w:i/>
          <w:szCs w:val="26"/>
        </w:rPr>
      </w:pPr>
      <w:r w:rsidRPr="00E87863">
        <w:rPr>
          <w:sz w:val="22"/>
          <w:szCs w:val="26"/>
        </w:rPr>
        <w:t>Sviluppo di un’idea progettuale (elementi fondamentali di un progetto)</w:t>
      </w:r>
    </w:p>
    <w:p w:rsidR="00E87863" w:rsidRPr="00E87863" w:rsidRDefault="00E87863" w:rsidP="00E87863">
      <w:r w:rsidRPr="00E87863">
        <w:rPr>
          <w:b/>
          <w:sz w:val="22"/>
        </w:rPr>
        <w:t xml:space="preserve">Obiettivi: </w:t>
      </w:r>
      <w:r w:rsidRPr="00E87863">
        <w:rPr>
          <w:sz w:val="22"/>
        </w:rPr>
        <w:t>informare i volontari relativamente ai servizi sociali, alle normative connesse con i diritti alla persona e alle migliori modalità per portare avanti il loro servizio</w:t>
      </w:r>
    </w:p>
    <w:p w:rsidR="00E87863" w:rsidRPr="00E87863" w:rsidRDefault="00E87863" w:rsidP="00E87863">
      <w:r w:rsidRPr="00E87863">
        <w:rPr>
          <w:b/>
          <w:sz w:val="22"/>
        </w:rPr>
        <w:t>Formatori</w:t>
      </w:r>
      <w:r w:rsidRPr="00E87863">
        <w:rPr>
          <w:sz w:val="22"/>
        </w:rPr>
        <w:t>: Maiello Anna</w:t>
      </w:r>
    </w:p>
    <w:p w:rsidR="00E87863" w:rsidRPr="00E87863" w:rsidRDefault="00E87863" w:rsidP="00E87863">
      <w:r w:rsidRPr="00E87863">
        <w:rPr>
          <w:b/>
        </w:rPr>
        <w:t>Ore: 8</w:t>
      </w:r>
    </w:p>
    <w:p w:rsidR="00E87863" w:rsidRPr="00E87863" w:rsidRDefault="00E87863" w:rsidP="00E87863">
      <w:pPr>
        <w:rPr>
          <w:szCs w:val="26"/>
        </w:rPr>
      </w:pPr>
    </w:p>
    <w:p w:rsidR="00E87863" w:rsidRPr="00E87863" w:rsidRDefault="00E87863" w:rsidP="00E87863">
      <w:pPr>
        <w:rPr>
          <w:szCs w:val="26"/>
        </w:rPr>
      </w:pPr>
      <w:r w:rsidRPr="00E87863">
        <w:rPr>
          <w:b/>
          <w:szCs w:val="26"/>
        </w:rPr>
        <w:t>MODULO III</w:t>
      </w:r>
      <w:r w:rsidRPr="00E87863">
        <w:rPr>
          <w:b/>
          <w:sz w:val="22"/>
          <w:szCs w:val="26"/>
        </w:rPr>
        <w:t xml:space="preserve"> - </w:t>
      </w:r>
      <w:r w:rsidRPr="00E87863">
        <w:rPr>
          <w:sz w:val="22"/>
          <w:szCs w:val="26"/>
        </w:rPr>
        <w:t>Lo sportello di cittadinanza</w:t>
      </w:r>
    </w:p>
    <w:p w:rsidR="00E87863" w:rsidRPr="00E87863" w:rsidRDefault="00E87863" w:rsidP="00E87863">
      <w:pPr>
        <w:rPr>
          <w:szCs w:val="26"/>
        </w:rPr>
      </w:pPr>
      <w:r w:rsidRPr="00E87863">
        <w:rPr>
          <w:i/>
          <w:sz w:val="22"/>
          <w:szCs w:val="26"/>
        </w:rPr>
        <w:t xml:space="preserve">Contenuti: </w:t>
      </w:r>
      <w:r w:rsidRPr="00E87863">
        <w:rPr>
          <w:sz w:val="22"/>
          <w:szCs w:val="26"/>
        </w:rPr>
        <w:t>Front office e desk office per servizi alla cittadinanza</w:t>
      </w:r>
    </w:p>
    <w:p w:rsidR="00E87863" w:rsidRPr="00E87863" w:rsidRDefault="00E87863" w:rsidP="00E87863">
      <w:pPr>
        <w:pStyle w:val="Paragrafoelenco"/>
        <w:numPr>
          <w:ilvl w:val="0"/>
          <w:numId w:val="15"/>
        </w:numPr>
        <w:rPr>
          <w:szCs w:val="26"/>
        </w:rPr>
      </w:pPr>
      <w:r w:rsidRPr="00E87863">
        <w:rPr>
          <w:sz w:val="22"/>
          <w:szCs w:val="26"/>
        </w:rPr>
        <w:t>Primo approccio a uno sportello</w:t>
      </w:r>
    </w:p>
    <w:p w:rsidR="00E87863" w:rsidRPr="00E87863" w:rsidRDefault="00E87863" w:rsidP="00E87863">
      <w:pPr>
        <w:pStyle w:val="Paragrafoelenco"/>
        <w:numPr>
          <w:ilvl w:val="0"/>
          <w:numId w:val="15"/>
        </w:numPr>
        <w:rPr>
          <w:szCs w:val="26"/>
        </w:rPr>
      </w:pPr>
      <w:r w:rsidRPr="00E87863">
        <w:rPr>
          <w:sz w:val="22"/>
          <w:szCs w:val="26"/>
        </w:rPr>
        <w:t>Strategie operative di sportello (comunicazione, modulistica, assertività, gradimento)</w:t>
      </w:r>
    </w:p>
    <w:p w:rsidR="00E87863" w:rsidRPr="00E87863" w:rsidRDefault="00E87863" w:rsidP="00E87863">
      <w:pPr>
        <w:pStyle w:val="Paragrafoelenco"/>
        <w:numPr>
          <w:ilvl w:val="0"/>
          <w:numId w:val="15"/>
        </w:numPr>
        <w:rPr>
          <w:szCs w:val="26"/>
        </w:rPr>
      </w:pPr>
      <w:r w:rsidRPr="00E87863">
        <w:rPr>
          <w:sz w:val="22"/>
          <w:szCs w:val="26"/>
        </w:rPr>
        <w:t>Normativa sulla privacy</w:t>
      </w:r>
    </w:p>
    <w:p w:rsidR="00E87863" w:rsidRPr="00E87863" w:rsidRDefault="00E87863" w:rsidP="00E87863">
      <w:pPr>
        <w:pStyle w:val="Paragrafoelenco"/>
        <w:numPr>
          <w:ilvl w:val="0"/>
          <w:numId w:val="15"/>
        </w:numPr>
        <w:rPr>
          <w:szCs w:val="26"/>
        </w:rPr>
      </w:pPr>
      <w:r w:rsidRPr="00E87863">
        <w:rPr>
          <w:sz w:val="22"/>
          <w:szCs w:val="26"/>
        </w:rPr>
        <w:t>Strategie di sportello cittadinanza e sue attività</w:t>
      </w:r>
    </w:p>
    <w:p w:rsidR="00E87863" w:rsidRPr="00E87863" w:rsidRDefault="00E87863" w:rsidP="00E87863">
      <w:pPr>
        <w:pStyle w:val="Paragrafoelenco"/>
        <w:numPr>
          <w:ilvl w:val="0"/>
          <w:numId w:val="15"/>
        </w:numPr>
        <w:rPr>
          <w:szCs w:val="26"/>
        </w:rPr>
      </w:pPr>
      <w:r w:rsidRPr="00E87863">
        <w:rPr>
          <w:sz w:val="22"/>
          <w:szCs w:val="26"/>
        </w:rPr>
        <w:t xml:space="preserve">Relazioni settimanali di lavoro </w:t>
      </w:r>
    </w:p>
    <w:p w:rsidR="00E87863" w:rsidRPr="00E87863" w:rsidRDefault="00E87863" w:rsidP="00E87863">
      <w:pPr>
        <w:pStyle w:val="Paragrafoelenco"/>
        <w:numPr>
          <w:ilvl w:val="0"/>
          <w:numId w:val="15"/>
        </w:numPr>
        <w:rPr>
          <w:szCs w:val="26"/>
        </w:rPr>
      </w:pPr>
      <w:r w:rsidRPr="00E87863">
        <w:rPr>
          <w:sz w:val="22"/>
          <w:szCs w:val="26"/>
        </w:rPr>
        <w:t>Conoscenza delle associazioni che collaborano al progetto</w:t>
      </w:r>
    </w:p>
    <w:p w:rsidR="00E87863" w:rsidRPr="00E87863" w:rsidRDefault="00E87863" w:rsidP="00E87863">
      <w:pPr>
        <w:pStyle w:val="Paragrafoelenco"/>
        <w:numPr>
          <w:ilvl w:val="0"/>
          <w:numId w:val="15"/>
        </w:numPr>
        <w:rPr>
          <w:szCs w:val="26"/>
        </w:rPr>
      </w:pPr>
      <w:r w:rsidRPr="00E87863">
        <w:rPr>
          <w:sz w:val="22"/>
          <w:szCs w:val="26"/>
        </w:rPr>
        <w:t>Visibilità del progetto</w:t>
      </w:r>
    </w:p>
    <w:p w:rsidR="00E87863" w:rsidRPr="00E87863" w:rsidRDefault="00E87863" w:rsidP="00E87863">
      <w:pPr>
        <w:pStyle w:val="Paragrafoelenco"/>
        <w:numPr>
          <w:ilvl w:val="0"/>
          <w:numId w:val="15"/>
        </w:numPr>
        <w:rPr>
          <w:szCs w:val="26"/>
        </w:rPr>
      </w:pPr>
      <w:r w:rsidRPr="00E87863">
        <w:rPr>
          <w:sz w:val="22"/>
          <w:szCs w:val="26"/>
        </w:rPr>
        <w:t>Organizzazione di giornate di screening e seminari</w:t>
      </w:r>
    </w:p>
    <w:p w:rsidR="00E87863" w:rsidRPr="00E87863" w:rsidRDefault="00E87863" w:rsidP="00E87863">
      <w:r w:rsidRPr="00E87863">
        <w:rPr>
          <w:b/>
          <w:sz w:val="22"/>
        </w:rPr>
        <w:t xml:space="preserve">Obiettivi: </w:t>
      </w:r>
      <w:r w:rsidRPr="00E87863">
        <w:rPr>
          <w:sz w:val="22"/>
        </w:rPr>
        <w:t xml:space="preserve">rendere i volontari capaci di confrontarsi con l’utenza, con riferimento sia al lavoro di front office e back office, nonché a garantire la visibilità del progetto </w:t>
      </w:r>
    </w:p>
    <w:p w:rsidR="00E87863" w:rsidRPr="00E87863" w:rsidRDefault="00E87863" w:rsidP="00E87863">
      <w:r w:rsidRPr="00E87863">
        <w:rPr>
          <w:b/>
          <w:sz w:val="22"/>
        </w:rPr>
        <w:t>Formatori</w:t>
      </w:r>
      <w:r w:rsidRPr="00E87863">
        <w:rPr>
          <w:sz w:val="22"/>
        </w:rPr>
        <w:t>: Maiello Anna</w:t>
      </w:r>
    </w:p>
    <w:p w:rsidR="00E87863" w:rsidRPr="00E87863" w:rsidRDefault="00E87863" w:rsidP="00E87863">
      <w:r w:rsidRPr="00E87863">
        <w:rPr>
          <w:b/>
          <w:sz w:val="22"/>
        </w:rPr>
        <w:t>Ore: 8</w:t>
      </w:r>
    </w:p>
    <w:p w:rsidR="00E87863" w:rsidRPr="00E87863" w:rsidRDefault="00E87863" w:rsidP="00E87863">
      <w:pPr>
        <w:rPr>
          <w:szCs w:val="26"/>
        </w:rPr>
      </w:pPr>
    </w:p>
    <w:p w:rsidR="00E87863" w:rsidRPr="00E87863" w:rsidRDefault="00E87863" w:rsidP="00E87863">
      <w:pPr>
        <w:rPr>
          <w:b/>
        </w:rPr>
      </w:pPr>
    </w:p>
    <w:p w:rsidR="00E87863" w:rsidRPr="00E87863" w:rsidRDefault="00E87863" w:rsidP="00E87863">
      <w:pPr>
        <w:ind w:left="360"/>
        <w:rPr>
          <w:szCs w:val="26"/>
        </w:rPr>
      </w:pPr>
    </w:p>
    <w:p w:rsidR="00E87863" w:rsidRPr="00E87863" w:rsidRDefault="00E87863" w:rsidP="00E87863">
      <w:pPr>
        <w:rPr>
          <w:i/>
          <w:szCs w:val="26"/>
        </w:rPr>
      </w:pPr>
      <w:r w:rsidRPr="00E87863">
        <w:rPr>
          <w:b/>
        </w:rPr>
        <w:t xml:space="preserve">MODULO IV </w:t>
      </w:r>
      <w:r w:rsidRPr="00E87863">
        <w:t xml:space="preserve">- </w:t>
      </w:r>
      <w:r w:rsidRPr="00E87863">
        <w:rPr>
          <w:i/>
          <w:sz w:val="22"/>
          <w:szCs w:val="26"/>
        </w:rPr>
        <w:t>Indagine su criticità e customer satisfaction nei servizi sociali</w:t>
      </w:r>
    </w:p>
    <w:p w:rsidR="00E87863" w:rsidRPr="00E87863" w:rsidRDefault="00E87863" w:rsidP="00E87863">
      <w:pPr>
        <w:rPr>
          <w:szCs w:val="26"/>
        </w:rPr>
      </w:pPr>
      <w:r w:rsidRPr="00E87863">
        <w:rPr>
          <w:i/>
          <w:sz w:val="22"/>
          <w:szCs w:val="26"/>
        </w:rPr>
        <w:t>Contenuti:</w:t>
      </w:r>
      <w:r w:rsidRPr="00E87863">
        <w:rPr>
          <w:sz w:val="22"/>
          <w:szCs w:val="26"/>
        </w:rPr>
        <w:t xml:space="preserve"> Elaborazione di questionari, raccolta e analisi dati</w:t>
      </w:r>
    </w:p>
    <w:p w:rsidR="00E87863" w:rsidRPr="00E87863" w:rsidRDefault="00E87863" w:rsidP="00E87863">
      <w:pPr>
        <w:pStyle w:val="Paragrafoelenco"/>
        <w:numPr>
          <w:ilvl w:val="0"/>
          <w:numId w:val="15"/>
        </w:numPr>
        <w:rPr>
          <w:i/>
          <w:szCs w:val="26"/>
        </w:rPr>
      </w:pPr>
      <w:r w:rsidRPr="00E87863">
        <w:rPr>
          <w:sz w:val="22"/>
          <w:szCs w:val="26"/>
        </w:rPr>
        <w:t>Definizione e finalità</w:t>
      </w:r>
    </w:p>
    <w:p w:rsidR="00E87863" w:rsidRPr="00E87863" w:rsidRDefault="00E87863" w:rsidP="00E87863">
      <w:pPr>
        <w:pStyle w:val="Paragrafoelenco"/>
        <w:numPr>
          <w:ilvl w:val="0"/>
          <w:numId w:val="15"/>
        </w:numPr>
        <w:rPr>
          <w:i/>
          <w:szCs w:val="26"/>
        </w:rPr>
      </w:pPr>
      <w:r w:rsidRPr="00E87863">
        <w:rPr>
          <w:sz w:val="22"/>
          <w:szCs w:val="26"/>
        </w:rPr>
        <w:t xml:space="preserve">Impostazione di un’indagine di Customer satisfaction: </w:t>
      </w:r>
    </w:p>
    <w:p w:rsidR="00E87863" w:rsidRPr="00E87863" w:rsidRDefault="00E87863" w:rsidP="00E87863">
      <w:pPr>
        <w:pStyle w:val="Paragrafoelenco"/>
        <w:numPr>
          <w:ilvl w:val="0"/>
          <w:numId w:val="15"/>
        </w:numPr>
        <w:rPr>
          <w:i/>
          <w:szCs w:val="26"/>
        </w:rPr>
      </w:pPr>
      <w:r w:rsidRPr="00E87863">
        <w:rPr>
          <w:sz w:val="22"/>
          <w:szCs w:val="26"/>
        </w:rPr>
        <w:t>analisi generalità, modello SERVQUAL, modello di Kano</w:t>
      </w:r>
    </w:p>
    <w:p w:rsidR="00E87863" w:rsidRPr="00E87863" w:rsidRDefault="00E87863" w:rsidP="00E87863">
      <w:pPr>
        <w:pStyle w:val="Paragrafoelenco"/>
        <w:numPr>
          <w:ilvl w:val="0"/>
          <w:numId w:val="15"/>
        </w:numPr>
        <w:rPr>
          <w:i/>
          <w:szCs w:val="26"/>
        </w:rPr>
      </w:pPr>
      <w:r w:rsidRPr="00E87863">
        <w:rPr>
          <w:sz w:val="22"/>
          <w:szCs w:val="26"/>
        </w:rPr>
        <w:t>esempi di questionari di Customer satisfaction</w:t>
      </w:r>
    </w:p>
    <w:p w:rsidR="00E87863" w:rsidRPr="00E87863" w:rsidRDefault="00E87863" w:rsidP="00E87863">
      <w:pPr>
        <w:pStyle w:val="Paragrafoelenco"/>
        <w:numPr>
          <w:ilvl w:val="0"/>
          <w:numId w:val="15"/>
        </w:numPr>
        <w:rPr>
          <w:i/>
          <w:szCs w:val="26"/>
        </w:rPr>
      </w:pPr>
      <w:r w:rsidRPr="00E87863">
        <w:rPr>
          <w:sz w:val="22"/>
          <w:szCs w:val="26"/>
        </w:rPr>
        <w:t>individuazione Universo e Campione</w:t>
      </w:r>
    </w:p>
    <w:p w:rsidR="00E87863" w:rsidRPr="00E87863" w:rsidRDefault="00E87863" w:rsidP="00E87863">
      <w:pPr>
        <w:pStyle w:val="Paragrafoelenco"/>
        <w:numPr>
          <w:ilvl w:val="0"/>
          <w:numId w:val="15"/>
        </w:numPr>
        <w:rPr>
          <w:i/>
          <w:szCs w:val="26"/>
        </w:rPr>
      </w:pPr>
      <w:r w:rsidRPr="00E87863">
        <w:rPr>
          <w:sz w:val="22"/>
          <w:szCs w:val="26"/>
        </w:rPr>
        <w:t>Elaborazione dati</w:t>
      </w:r>
    </w:p>
    <w:p w:rsidR="00E87863" w:rsidRPr="00E87863" w:rsidRDefault="00E87863" w:rsidP="00E87863">
      <w:pPr>
        <w:pStyle w:val="Paragrafoelenco"/>
        <w:numPr>
          <w:ilvl w:val="0"/>
          <w:numId w:val="15"/>
        </w:numPr>
        <w:rPr>
          <w:i/>
          <w:szCs w:val="26"/>
        </w:rPr>
      </w:pPr>
      <w:r w:rsidRPr="00E87863">
        <w:rPr>
          <w:sz w:val="22"/>
          <w:szCs w:val="26"/>
        </w:rPr>
        <w:t>Interpretazione dei dati</w:t>
      </w:r>
    </w:p>
    <w:p w:rsidR="00E87863" w:rsidRPr="00E87863" w:rsidRDefault="00E87863" w:rsidP="00E87863">
      <w:r w:rsidRPr="00E87863">
        <w:rPr>
          <w:b/>
          <w:sz w:val="22"/>
        </w:rPr>
        <w:t xml:space="preserve">Obiettivi: </w:t>
      </w:r>
      <w:r w:rsidRPr="00E87863">
        <w:rPr>
          <w:sz w:val="22"/>
        </w:rPr>
        <w:t>trasmettere strumenti di indagine su raccolta e analisi dei dati, con specifico riferimento ai modelli statistici per ordinarli ed elaborarli.</w:t>
      </w:r>
    </w:p>
    <w:p w:rsidR="00E87863" w:rsidRPr="00E87863" w:rsidRDefault="00E87863" w:rsidP="00E87863">
      <w:r w:rsidRPr="00E87863">
        <w:rPr>
          <w:b/>
          <w:sz w:val="22"/>
        </w:rPr>
        <w:t>Formatori</w:t>
      </w:r>
      <w:r w:rsidRPr="00E87863">
        <w:rPr>
          <w:sz w:val="22"/>
        </w:rPr>
        <w:t>: Maiello Anna</w:t>
      </w:r>
    </w:p>
    <w:p w:rsidR="00E87863" w:rsidRPr="00E87863" w:rsidRDefault="00E87863" w:rsidP="00E87863">
      <w:pPr>
        <w:rPr>
          <w:b/>
        </w:rPr>
      </w:pPr>
      <w:r w:rsidRPr="00E87863">
        <w:rPr>
          <w:b/>
          <w:sz w:val="22"/>
        </w:rPr>
        <w:t>Ore: 8</w:t>
      </w:r>
    </w:p>
    <w:p w:rsidR="00E87863" w:rsidRPr="00E87863" w:rsidRDefault="00E87863" w:rsidP="00E87863">
      <w:pPr>
        <w:rPr>
          <w:i/>
          <w:szCs w:val="26"/>
        </w:rPr>
      </w:pPr>
    </w:p>
    <w:p w:rsidR="00E87863" w:rsidRPr="00E87863" w:rsidRDefault="00E87863" w:rsidP="00E87863">
      <w:pPr>
        <w:rPr>
          <w:i/>
          <w:szCs w:val="26"/>
        </w:rPr>
      </w:pPr>
      <w:r w:rsidRPr="00E87863">
        <w:rPr>
          <w:b/>
          <w:sz w:val="22"/>
          <w:szCs w:val="26"/>
        </w:rPr>
        <w:t>MODULO V</w:t>
      </w:r>
      <w:r w:rsidRPr="00E87863">
        <w:rPr>
          <w:sz w:val="22"/>
          <w:szCs w:val="26"/>
        </w:rPr>
        <w:t xml:space="preserve">- </w:t>
      </w:r>
      <w:r w:rsidRPr="00E87863">
        <w:rPr>
          <w:i/>
          <w:sz w:val="22"/>
          <w:szCs w:val="26"/>
        </w:rPr>
        <w:t>Strategie operative benessere psico-fisico</w:t>
      </w:r>
    </w:p>
    <w:p w:rsidR="00E87863" w:rsidRPr="00E87863" w:rsidRDefault="00E87863" w:rsidP="00E87863">
      <w:pPr>
        <w:rPr>
          <w:szCs w:val="26"/>
        </w:rPr>
      </w:pPr>
      <w:r w:rsidRPr="00E87863">
        <w:rPr>
          <w:i/>
          <w:sz w:val="22"/>
          <w:szCs w:val="26"/>
        </w:rPr>
        <w:t>Contenuti:</w:t>
      </w:r>
      <w:r w:rsidRPr="00E87863">
        <w:rPr>
          <w:sz w:val="22"/>
          <w:szCs w:val="26"/>
        </w:rPr>
        <w:t xml:space="preserve"> Strumenti per garantire il benessere psico-fisico dell’utenza</w:t>
      </w:r>
    </w:p>
    <w:p w:rsidR="00E87863" w:rsidRPr="00E87863" w:rsidRDefault="00E87863" w:rsidP="00E87863">
      <w:pPr>
        <w:pStyle w:val="Paragrafoelenco"/>
        <w:numPr>
          <w:ilvl w:val="0"/>
          <w:numId w:val="15"/>
        </w:numPr>
        <w:rPr>
          <w:szCs w:val="26"/>
        </w:rPr>
      </w:pPr>
      <w:r w:rsidRPr="00E87863">
        <w:rPr>
          <w:sz w:val="22"/>
          <w:szCs w:val="26"/>
        </w:rPr>
        <w:t>Formazione e crescita dell’individuo nella relazione con l’altro</w:t>
      </w:r>
    </w:p>
    <w:p w:rsidR="00E87863" w:rsidRPr="00E87863" w:rsidRDefault="00E87863" w:rsidP="00E87863">
      <w:pPr>
        <w:pStyle w:val="Paragrafoelenco"/>
        <w:numPr>
          <w:ilvl w:val="0"/>
          <w:numId w:val="15"/>
        </w:numPr>
        <w:rPr>
          <w:szCs w:val="26"/>
        </w:rPr>
      </w:pPr>
      <w:r w:rsidRPr="00E87863">
        <w:rPr>
          <w:sz w:val="22"/>
          <w:szCs w:val="26"/>
        </w:rPr>
        <w:t>Strategie operative per la convivenza pacifica nella diversità</w:t>
      </w:r>
    </w:p>
    <w:p w:rsidR="00E87863" w:rsidRPr="00E87863" w:rsidRDefault="00E87863" w:rsidP="00E87863">
      <w:pPr>
        <w:pStyle w:val="Paragrafoelenco"/>
        <w:numPr>
          <w:ilvl w:val="0"/>
          <w:numId w:val="15"/>
        </w:numPr>
        <w:rPr>
          <w:szCs w:val="26"/>
        </w:rPr>
      </w:pPr>
      <w:r w:rsidRPr="00E87863">
        <w:rPr>
          <w:sz w:val="22"/>
          <w:szCs w:val="26"/>
        </w:rPr>
        <w:t>Dinamiche di gruppo: il circuito autogenerativo come strumento di integrazione, interazione e dialogo.</w:t>
      </w:r>
    </w:p>
    <w:p w:rsidR="00E87863" w:rsidRPr="00E87863" w:rsidRDefault="00E87863" w:rsidP="00E87863">
      <w:pPr>
        <w:pStyle w:val="Paragrafoelenco"/>
        <w:numPr>
          <w:ilvl w:val="0"/>
          <w:numId w:val="15"/>
        </w:numPr>
        <w:rPr>
          <w:szCs w:val="26"/>
        </w:rPr>
      </w:pPr>
      <w:r w:rsidRPr="00E87863">
        <w:rPr>
          <w:sz w:val="22"/>
          <w:szCs w:val="26"/>
        </w:rPr>
        <w:t>Il benessere della persona nelle dinamiche sociali</w:t>
      </w:r>
    </w:p>
    <w:p w:rsidR="00E87863" w:rsidRPr="00E87863" w:rsidRDefault="00E87863" w:rsidP="00E87863">
      <w:r w:rsidRPr="00E87863">
        <w:rPr>
          <w:b/>
          <w:sz w:val="22"/>
        </w:rPr>
        <w:t xml:space="preserve">Obiettivi: </w:t>
      </w:r>
      <w:r w:rsidRPr="00E87863">
        <w:rPr>
          <w:sz w:val="22"/>
        </w:rPr>
        <w:t>trasmettere conoscenze sulle dinamiche relazionali e sociali in generale e relative agli anziani nello specifico</w:t>
      </w:r>
    </w:p>
    <w:p w:rsidR="00E87863" w:rsidRPr="00E87863" w:rsidRDefault="00E87863" w:rsidP="00E87863">
      <w:r w:rsidRPr="00E87863">
        <w:rPr>
          <w:b/>
          <w:sz w:val="22"/>
        </w:rPr>
        <w:t>Formatori</w:t>
      </w:r>
      <w:r w:rsidRPr="00E87863">
        <w:rPr>
          <w:sz w:val="22"/>
        </w:rPr>
        <w:t>: Emidio Celani, Gaetanina Parrella, Maiello Anna</w:t>
      </w:r>
    </w:p>
    <w:p w:rsidR="00E87863" w:rsidRPr="00E87863" w:rsidRDefault="00E87863" w:rsidP="00E87863">
      <w:pPr>
        <w:rPr>
          <w:b/>
        </w:rPr>
      </w:pPr>
      <w:r w:rsidRPr="00E87863">
        <w:rPr>
          <w:b/>
          <w:sz w:val="22"/>
        </w:rPr>
        <w:t>Ore: 8</w:t>
      </w:r>
    </w:p>
    <w:p w:rsidR="00E87863" w:rsidRPr="00E87863" w:rsidRDefault="00E87863" w:rsidP="00E87863">
      <w:pPr>
        <w:rPr>
          <w:b/>
        </w:rPr>
      </w:pPr>
    </w:p>
    <w:p w:rsidR="00E87863" w:rsidRPr="00E87863" w:rsidRDefault="00E87863" w:rsidP="00E87863">
      <w:pPr>
        <w:rPr>
          <w:i/>
        </w:rPr>
      </w:pPr>
      <w:r w:rsidRPr="00E87863">
        <w:rPr>
          <w:b/>
        </w:rPr>
        <w:t xml:space="preserve">MODULO VI - </w:t>
      </w:r>
      <w:r w:rsidRPr="00E87863">
        <w:rPr>
          <w:i/>
          <w:sz w:val="22"/>
          <w:szCs w:val="22"/>
        </w:rPr>
        <w:t>Servizi socio-sanitari alla persona</w:t>
      </w:r>
    </w:p>
    <w:p w:rsidR="00E87863" w:rsidRPr="00E87863" w:rsidRDefault="00E87863" w:rsidP="00E87863">
      <w:pPr>
        <w:rPr>
          <w:szCs w:val="26"/>
        </w:rPr>
      </w:pPr>
      <w:r w:rsidRPr="00E87863">
        <w:rPr>
          <w:i/>
          <w:sz w:val="22"/>
          <w:szCs w:val="22"/>
        </w:rPr>
        <w:t xml:space="preserve">Contenuti: </w:t>
      </w:r>
      <w:r w:rsidRPr="00E87863">
        <w:rPr>
          <w:sz w:val="22"/>
          <w:szCs w:val="22"/>
        </w:rPr>
        <w:t>Servizi socio-sanitari sul territorio e difesa del consumatore</w:t>
      </w:r>
    </w:p>
    <w:p w:rsidR="00E87863" w:rsidRPr="00E87863" w:rsidRDefault="00E87863" w:rsidP="00E87863">
      <w:pPr>
        <w:pStyle w:val="Paragrafoelenco"/>
        <w:numPr>
          <w:ilvl w:val="0"/>
          <w:numId w:val="15"/>
        </w:numPr>
        <w:rPr>
          <w:rFonts w:eastAsiaTheme="minorHAnsi"/>
          <w:lang w:eastAsia="en-US"/>
        </w:rPr>
      </w:pPr>
      <w:r w:rsidRPr="00E87863">
        <w:rPr>
          <w:rFonts w:eastAsiaTheme="minorHAnsi"/>
          <w:sz w:val="22"/>
          <w:szCs w:val="22"/>
          <w:lang w:eastAsia="en-US"/>
        </w:rPr>
        <w:t>Mappatura dei servizi esistenti sul territorio che possano dare risposta ai bisogni complessi degli anziani (modalità d’accesso, costi, iter burocratico);</w:t>
      </w:r>
    </w:p>
    <w:p w:rsidR="00E87863" w:rsidRPr="00E87863" w:rsidRDefault="00E87863" w:rsidP="00E87863">
      <w:pPr>
        <w:pStyle w:val="Paragrafoelenco"/>
        <w:numPr>
          <w:ilvl w:val="0"/>
          <w:numId w:val="15"/>
        </w:numPr>
        <w:rPr>
          <w:szCs w:val="26"/>
        </w:rPr>
      </w:pPr>
      <w:r w:rsidRPr="00E87863">
        <w:rPr>
          <w:rFonts w:eastAsia="Calibri"/>
          <w:color w:val="000000"/>
          <w:sz w:val="22"/>
          <w:szCs w:val="22"/>
        </w:rPr>
        <w:t>Pensioni, benefici assistenziali, indennità di accompagnamento</w:t>
      </w:r>
    </w:p>
    <w:p w:rsidR="00E87863" w:rsidRPr="00E87863" w:rsidRDefault="00E87863" w:rsidP="00E87863">
      <w:pPr>
        <w:pStyle w:val="Paragrafoelenco"/>
        <w:numPr>
          <w:ilvl w:val="0"/>
          <w:numId w:val="15"/>
        </w:numPr>
        <w:rPr>
          <w:b/>
        </w:rPr>
      </w:pPr>
      <w:r w:rsidRPr="00E87863">
        <w:rPr>
          <w:rFonts w:eastAsia="Calibri"/>
          <w:color w:val="000000"/>
          <w:sz w:val="22"/>
          <w:szCs w:val="22"/>
        </w:rPr>
        <w:t>Difesa consumatore, indicazioni di indirizzi, orari, modalità di accesso ai servizi, documentazione necessaria ai servizi del territorio</w:t>
      </w:r>
    </w:p>
    <w:p w:rsidR="00E87863" w:rsidRPr="00E87863" w:rsidRDefault="00E87863" w:rsidP="00E87863">
      <w:r w:rsidRPr="00E87863">
        <w:rPr>
          <w:b/>
          <w:sz w:val="22"/>
        </w:rPr>
        <w:t xml:space="preserve">Obiettivi: </w:t>
      </w:r>
      <w:r w:rsidRPr="00E87863">
        <w:rPr>
          <w:sz w:val="22"/>
        </w:rPr>
        <w:t>far conoscere ai volontari i servizi esistenti sul territorio e le procedure burocratiche per averne accesso</w:t>
      </w:r>
    </w:p>
    <w:p w:rsidR="00E87863" w:rsidRPr="00E87863" w:rsidRDefault="00E87863" w:rsidP="00E87863">
      <w:r w:rsidRPr="00E87863">
        <w:rPr>
          <w:b/>
          <w:sz w:val="22"/>
        </w:rPr>
        <w:t>Formatori</w:t>
      </w:r>
      <w:r w:rsidRPr="00E87863">
        <w:rPr>
          <w:sz w:val="22"/>
        </w:rPr>
        <w:t>: Maiello Anna</w:t>
      </w:r>
    </w:p>
    <w:p w:rsidR="00E87863" w:rsidRPr="00E87863" w:rsidRDefault="00E87863" w:rsidP="00E87863">
      <w:pPr>
        <w:rPr>
          <w:b/>
        </w:rPr>
      </w:pPr>
      <w:r w:rsidRPr="00E87863">
        <w:rPr>
          <w:b/>
          <w:sz w:val="22"/>
        </w:rPr>
        <w:t>Ore: 8</w:t>
      </w:r>
    </w:p>
    <w:p w:rsidR="00E87863" w:rsidRPr="00E87863" w:rsidRDefault="00E87863" w:rsidP="00E87863">
      <w:pPr>
        <w:rPr>
          <w:b/>
        </w:rPr>
      </w:pPr>
    </w:p>
    <w:p w:rsidR="00E87863" w:rsidRPr="00E87863" w:rsidRDefault="00E87863" w:rsidP="00E87863">
      <w:pPr>
        <w:spacing w:line="20" w:lineRule="atLeast"/>
        <w:jc w:val="both"/>
        <w:rPr>
          <w:szCs w:val="26"/>
        </w:rPr>
      </w:pPr>
    </w:p>
    <w:p w:rsidR="00E87863" w:rsidRPr="00E87863" w:rsidRDefault="00E87863" w:rsidP="00E87863">
      <w:pPr>
        <w:pStyle w:val="Nessunaspaziatura"/>
        <w:jc w:val="both"/>
        <w:rPr>
          <w:rFonts w:ascii="Times New Roman" w:hAnsi="Times New Roman" w:cs="Times New Roman"/>
          <w:b/>
        </w:rPr>
      </w:pPr>
      <w:r w:rsidRPr="00E87863">
        <w:rPr>
          <w:rFonts w:ascii="Times New Roman" w:hAnsi="Times New Roman" w:cs="Times New Roman"/>
          <w:b/>
        </w:rPr>
        <w:t xml:space="preserve">MODULO VII – </w:t>
      </w:r>
      <w:r w:rsidRPr="00E87863">
        <w:rPr>
          <w:rFonts w:ascii="Times New Roman" w:hAnsi="Times New Roman" w:cs="Times New Roman"/>
          <w:i/>
        </w:rPr>
        <w:t>Analisi di un contesto, individuazione di criticità e progettazione applicata all’assistenza</w:t>
      </w:r>
    </w:p>
    <w:p w:rsidR="00E87863" w:rsidRPr="00E87863" w:rsidRDefault="00E87863" w:rsidP="00E87863">
      <w:pPr>
        <w:pStyle w:val="Nessunaspaziatura"/>
        <w:jc w:val="both"/>
        <w:rPr>
          <w:rFonts w:ascii="Times New Roman" w:hAnsi="Times New Roman" w:cs="Times New Roman"/>
        </w:rPr>
      </w:pPr>
      <w:r w:rsidRPr="00E87863">
        <w:rPr>
          <w:rFonts w:ascii="Times New Roman" w:hAnsi="Times New Roman" w:cs="Times New Roman"/>
          <w:i/>
        </w:rPr>
        <w:t xml:space="preserve">Contenuti: </w:t>
      </w:r>
      <w:r w:rsidRPr="00E87863">
        <w:rPr>
          <w:rFonts w:ascii="Times New Roman" w:hAnsi="Times New Roman" w:cs="Times New Roman"/>
        </w:rPr>
        <w:t>strumenti per l’analisi di criticità e la predisposizione di azioni finalizzate a raggiungere un risultato misurabile.</w:t>
      </w:r>
    </w:p>
    <w:p w:rsidR="00E87863" w:rsidRPr="00E87863" w:rsidRDefault="00E87863" w:rsidP="00E87863">
      <w:pPr>
        <w:pStyle w:val="Nessunaspaziatura"/>
        <w:numPr>
          <w:ilvl w:val="0"/>
          <w:numId w:val="15"/>
        </w:numPr>
        <w:jc w:val="both"/>
        <w:rPr>
          <w:rFonts w:ascii="Times New Roman" w:hAnsi="Times New Roman" w:cs="Times New Roman"/>
        </w:rPr>
      </w:pPr>
      <w:r w:rsidRPr="00E87863">
        <w:rPr>
          <w:rFonts w:ascii="Times New Roman" w:hAnsi="Times New Roman" w:cs="Times New Roman"/>
          <w:lang w:val="en-US"/>
        </w:rPr>
        <w:t>Elementi di Progettazione, Social Project Management; European Project Management;</w:t>
      </w:r>
    </w:p>
    <w:p w:rsidR="00E87863" w:rsidRPr="00E87863" w:rsidRDefault="00E87863" w:rsidP="00E87863">
      <w:pPr>
        <w:pStyle w:val="Nessunaspaziatura"/>
        <w:numPr>
          <w:ilvl w:val="0"/>
          <w:numId w:val="15"/>
        </w:numPr>
        <w:jc w:val="both"/>
        <w:rPr>
          <w:rFonts w:ascii="Times New Roman" w:hAnsi="Times New Roman" w:cs="Times New Roman"/>
          <w:lang w:val="en-US"/>
        </w:rPr>
      </w:pPr>
      <w:r w:rsidRPr="00E87863">
        <w:rPr>
          <w:rFonts w:ascii="Times New Roman" w:hAnsi="Times New Roman" w:cs="Times New Roman"/>
          <w:lang w:val="en-US"/>
        </w:rPr>
        <w:t xml:space="preserve">Project Life Cycle; Risk Analysis; Analysis Swot: Strenghts, Weaknesses, Opportunities, Threats; </w:t>
      </w:r>
    </w:p>
    <w:p w:rsidR="00E87863" w:rsidRPr="00E87863" w:rsidRDefault="00E87863" w:rsidP="00E87863">
      <w:pPr>
        <w:pStyle w:val="Nessunaspaziatura"/>
        <w:numPr>
          <w:ilvl w:val="0"/>
          <w:numId w:val="15"/>
        </w:numPr>
        <w:jc w:val="both"/>
        <w:rPr>
          <w:rFonts w:ascii="Times New Roman" w:hAnsi="Times New Roman" w:cs="Times New Roman"/>
          <w:lang w:val="en-US"/>
        </w:rPr>
      </w:pPr>
      <w:r w:rsidRPr="00E87863">
        <w:rPr>
          <w:rFonts w:ascii="Times New Roman" w:hAnsi="Times New Roman" w:cs="Times New Roman"/>
          <w:lang w:val="en-US"/>
        </w:rPr>
        <w:t>Pest Analysis; Perth Charts; Gantt Charts; Critical Path Analysis, Scheduling Single Projects; Analysis Pareto; Stakeholder Analysis, Logical Framework Approach</w:t>
      </w:r>
    </w:p>
    <w:p w:rsidR="00E87863" w:rsidRPr="00E87863" w:rsidRDefault="00E87863" w:rsidP="00E87863">
      <w:pPr>
        <w:pStyle w:val="Nessunaspaziatura"/>
        <w:jc w:val="both"/>
        <w:rPr>
          <w:rFonts w:ascii="Times New Roman" w:hAnsi="Times New Roman" w:cs="Times New Roman"/>
        </w:rPr>
      </w:pPr>
      <w:r w:rsidRPr="00E87863">
        <w:rPr>
          <w:rFonts w:ascii="Times New Roman" w:hAnsi="Times New Roman" w:cs="Times New Roman"/>
          <w:b/>
        </w:rPr>
        <w:t>Obiettivi</w:t>
      </w:r>
      <w:r w:rsidRPr="00E87863">
        <w:rPr>
          <w:rFonts w:ascii="Times New Roman" w:hAnsi="Times New Roman" w:cs="Times New Roman"/>
        </w:rPr>
        <w:t>: far conoscere la progettazione e il processo che permette di arrivare a un risultato atteso partendo dall’analisi di un contesto, individuando le linee di azione. Si vuole quindi avvicinare i volontari al Project Cycle Management e presentare gli strumenti di un progettista, che permettono anche di intercettare finanziamenti nell’ambito assistenziale.</w:t>
      </w:r>
    </w:p>
    <w:p w:rsidR="00E87863" w:rsidRPr="00E87863" w:rsidRDefault="00E87863" w:rsidP="00E87863">
      <w:pPr>
        <w:pStyle w:val="Nessunaspaziatura"/>
        <w:jc w:val="both"/>
        <w:rPr>
          <w:rFonts w:ascii="Times New Roman" w:hAnsi="Times New Roman" w:cs="Times New Roman"/>
        </w:rPr>
      </w:pPr>
      <w:r w:rsidRPr="00E87863">
        <w:rPr>
          <w:rFonts w:ascii="Times New Roman" w:hAnsi="Times New Roman" w:cs="Times New Roman"/>
          <w:b/>
        </w:rPr>
        <w:t>Formatori</w:t>
      </w:r>
      <w:r w:rsidRPr="00E87863">
        <w:rPr>
          <w:rFonts w:ascii="Times New Roman" w:hAnsi="Times New Roman" w:cs="Times New Roman"/>
        </w:rPr>
        <w:t>: Selicati Michele, Selicati Alessandra</w:t>
      </w:r>
    </w:p>
    <w:p w:rsidR="00E87863" w:rsidRPr="00E87863" w:rsidRDefault="00E87863" w:rsidP="00E87863">
      <w:pPr>
        <w:pStyle w:val="Nessunaspaziatura"/>
        <w:tabs>
          <w:tab w:val="left" w:pos="2115"/>
        </w:tabs>
        <w:jc w:val="both"/>
        <w:rPr>
          <w:rFonts w:ascii="Times New Roman" w:hAnsi="Times New Roman" w:cs="Times New Roman"/>
          <w:b/>
        </w:rPr>
      </w:pPr>
      <w:r w:rsidRPr="00E87863">
        <w:rPr>
          <w:rFonts w:ascii="Times New Roman" w:hAnsi="Times New Roman" w:cs="Times New Roman"/>
          <w:b/>
        </w:rPr>
        <w:t>Ore: 12</w:t>
      </w:r>
      <w:r w:rsidRPr="00E87863">
        <w:rPr>
          <w:rFonts w:ascii="Times New Roman" w:hAnsi="Times New Roman" w:cs="Times New Roman"/>
          <w:b/>
        </w:rPr>
        <w:tab/>
      </w:r>
    </w:p>
    <w:p w:rsidR="00E87863" w:rsidRPr="00E87863" w:rsidRDefault="00E87863" w:rsidP="00E87863">
      <w:pPr>
        <w:spacing w:line="20" w:lineRule="atLeast"/>
        <w:jc w:val="both"/>
        <w:rPr>
          <w:sz w:val="20"/>
          <w:szCs w:val="26"/>
        </w:rPr>
      </w:pPr>
    </w:p>
    <w:p w:rsidR="00E87863" w:rsidRPr="00E87863" w:rsidRDefault="00E87863" w:rsidP="00E87863">
      <w:pPr>
        <w:spacing w:line="20" w:lineRule="atLeast"/>
        <w:jc w:val="both"/>
        <w:rPr>
          <w:szCs w:val="26"/>
        </w:rPr>
      </w:pPr>
    </w:p>
    <w:p w:rsidR="00E87863" w:rsidRPr="00E87863" w:rsidRDefault="00E87863" w:rsidP="00E87863">
      <w:pPr>
        <w:keepLines/>
        <w:widowControl w:val="0"/>
        <w:snapToGrid w:val="0"/>
        <w:spacing w:line="20" w:lineRule="atLeast"/>
        <w:jc w:val="both"/>
        <w:rPr>
          <w:bCs/>
          <w:i/>
          <w:szCs w:val="26"/>
        </w:rPr>
      </w:pPr>
      <w:r w:rsidRPr="00E87863">
        <w:rPr>
          <w:b/>
        </w:rPr>
        <w:t>MODULO VIII -</w:t>
      </w:r>
      <w:r w:rsidRPr="00E87863">
        <w:rPr>
          <w:bCs/>
          <w:i/>
          <w:sz w:val="22"/>
          <w:szCs w:val="26"/>
        </w:rPr>
        <w:t>Corso curriculare su tutela della salute e sicurezza nei luoghi di lavoro d.lgs n. 81 del 2008 con rilascio di un attestato.</w:t>
      </w:r>
    </w:p>
    <w:p w:rsidR="00E87863" w:rsidRPr="00E87863" w:rsidRDefault="00E87863" w:rsidP="00E87863">
      <w:pPr>
        <w:keepLines/>
        <w:widowControl w:val="0"/>
        <w:snapToGrid w:val="0"/>
        <w:spacing w:line="20" w:lineRule="atLeast"/>
        <w:jc w:val="both"/>
        <w:rPr>
          <w:bCs/>
          <w:szCs w:val="26"/>
        </w:rPr>
      </w:pPr>
      <w:r w:rsidRPr="00E87863">
        <w:rPr>
          <w:bCs/>
          <w:i/>
          <w:sz w:val="22"/>
          <w:szCs w:val="26"/>
        </w:rPr>
        <w:t xml:space="preserve">Contenuti: </w:t>
      </w:r>
      <w:r w:rsidRPr="00E87863">
        <w:rPr>
          <w:bCs/>
          <w:sz w:val="22"/>
          <w:szCs w:val="26"/>
        </w:rPr>
        <w:t>Normativa e misure per salute e sicurezza nei luoghi di lavoro</w:t>
      </w:r>
    </w:p>
    <w:p w:rsidR="00E87863" w:rsidRPr="00E87863" w:rsidRDefault="00E87863" w:rsidP="00E87863">
      <w:pPr>
        <w:pStyle w:val="Paragrafoelenco"/>
        <w:keepLines/>
        <w:widowControl w:val="0"/>
        <w:numPr>
          <w:ilvl w:val="0"/>
          <w:numId w:val="15"/>
        </w:numPr>
        <w:snapToGrid w:val="0"/>
        <w:spacing w:line="20" w:lineRule="atLeast"/>
        <w:jc w:val="both"/>
        <w:rPr>
          <w:bCs/>
          <w:i/>
          <w:szCs w:val="26"/>
        </w:rPr>
      </w:pPr>
      <w:r w:rsidRPr="00E87863">
        <w:rPr>
          <w:sz w:val="22"/>
          <w:szCs w:val="26"/>
        </w:rPr>
        <w:t>Misure delle attività di protezione e prevenzione adottate</w:t>
      </w:r>
    </w:p>
    <w:p w:rsidR="00E87863" w:rsidRPr="00E87863" w:rsidRDefault="00E87863" w:rsidP="00E87863">
      <w:pPr>
        <w:pStyle w:val="Paragrafoelenco"/>
        <w:keepLines/>
        <w:widowControl w:val="0"/>
        <w:numPr>
          <w:ilvl w:val="0"/>
          <w:numId w:val="15"/>
        </w:numPr>
        <w:snapToGrid w:val="0"/>
        <w:spacing w:line="20" w:lineRule="atLeast"/>
        <w:jc w:val="both"/>
        <w:rPr>
          <w:bCs/>
          <w:i/>
          <w:szCs w:val="26"/>
        </w:rPr>
      </w:pPr>
      <w:r w:rsidRPr="00E87863">
        <w:rPr>
          <w:sz w:val="22"/>
          <w:szCs w:val="26"/>
        </w:rPr>
        <w:t>Rischi specifici in relazione all'attività svolta ed alle normative di sicurezza ed alle disposizioni dell’Ente</w:t>
      </w:r>
    </w:p>
    <w:p w:rsidR="00E87863" w:rsidRPr="00E87863" w:rsidRDefault="00E87863" w:rsidP="00E87863">
      <w:pPr>
        <w:pStyle w:val="Paragrafoelenco"/>
        <w:keepLines/>
        <w:widowControl w:val="0"/>
        <w:numPr>
          <w:ilvl w:val="0"/>
          <w:numId w:val="15"/>
        </w:numPr>
        <w:snapToGrid w:val="0"/>
        <w:spacing w:line="20" w:lineRule="atLeast"/>
        <w:jc w:val="both"/>
        <w:rPr>
          <w:bCs/>
          <w:i/>
          <w:szCs w:val="26"/>
        </w:rPr>
      </w:pPr>
      <w:r w:rsidRPr="00E87863">
        <w:rPr>
          <w:sz w:val="22"/>
          <w:szCs w:val="26"/>
        </w:rPr>
        <w:t>Procedure e nominativi dei lavoratori incaricati di applicare le misure che riguardano il pronto soccorso, la lotta antincendio e l'evacuazione dei lavoratori</w:t>
      </w:r>
    </w:p>
    <w:p w:rsidR="00E87863" w:rsidRPr="00E87863" w:rsidRDefault="00E87863" w:rsidP="00E87863">
      <w:pPr>
        <w:pStyle w:val="Paragrafoelenco"/>
        <w:keepLines/>
        <w:widowControl w:val="0"/>
        <w:numPr>
          <w:ilvl w:val="0"/>
          <w:numId w:val="15"/>
        </w:numPr>
        <w:snapToGrid w:val="0"/>
        <w:spacing w:line="20" w:lineRule="atLeast"/>
        <w:jc w:val="both"/>
        <w:rPr>
          <w:bCs/>
          <w:i/>
          <w:szCs w:val="26"/>
        </w:rPr>
      </w:pPr>
      <w:r w:rsidRPr="00E87863">
        <w:rPr>
          <w:sz w:val="22"/>
          <w:szCs w:val="26"/>
        </w:rPr>
        <w:t>Nominativo del Responsabile del Servizio di Prevenzione e Protezione e del Medico Competente.</w:t>
      </w:r>
    </w:p>
    <w:p w:rsidR="00E87863" w:rsidRPr="00E87863" w:rsidRDefault="00E87863" w:rsidP="00E87863">
      <w:pPr>
        <w:pStyle w:val="Paragrafoelenco"/>
        <w:keepLines/>
        <w:widowControl w:val="0"/>
        <w:numPr>
          <w:ilvl w:val="0"/>
          <w:numId w:val="15"/>
        </w:numPr>
        <w:snapToGrid w:val="0"/>
        <w:spacing w:line="20" w:lineRule="atLeast"/>
        <w:jc w:val="both"/>
        <w:rPr>
          <w:bCs/>
          <w:i/>
          <w:szCs w:val="26"/>
        </w:rPr>
      </w:pPr>
      <w:r w:rsidRPr="00E87863">
        <w:rPr>
          <w:sz w:val="22"/>
          <w:szCs w:val="26"/>
        </w:rPr>
        <w:t>Dispositivi di protezione individuale - loro corretto impiego e manutenzione;</w:t>
      </w:r>
    </w:p>
    <w:p w:rsidR="00E87863" w:rsidRPr="00E87863" w:rsidRDefault="00E87863" w:rsidP="00E87863">
      <w:pPr>
        <w:pStyle w:val="Paragrafoelenco"/>
        <w:keepLines/>
        <w:widowControl w:val="0"/>
        <w:numPr>
          <w:ilvl w:val="0"/>
          <w:numId w:val="15"/>
        </w:numPr>
        <w:snapToGrid w:val="0"/>
        <w:spacing w:line="20" w:lineRule="atLeast"/>
        <w:jc w:val="both"/>
        <w:rPr>
          <w:bCs/>
          <w:i/>
          <w:szCs w:val="26"/>
        </w:rPr>
      </w:pPr>
      <w:r w:rsidRPr="00E87863">
        <w:rPr>
          <w:sz w:val="22"/>
          <w:szCs w:val="26"/>
        </w:rPr>
        <w:t>Movimentazione manuale dei carichi - modalità per una corretta movimentazione e rischi connessi alla erronea equilibratura del carico ed al superamento dei pesi consentiti;</w:t>
      </w:r>
    </w:p>
    <w:p w:rsidR="00E87863" w:rsidRPr="00E87863" w:rsidRDefault="00E87863" w:rsidP="00E87863">
      <w:pPr>
        <w:pStyle w:val="Paragrafoelenco"/>
        <w:keepLines/>
        <w:widowControl w:val="0"/>
        <w:numPr>
          <w:ilvl w:val="0"/>
          <w:numId w:val="15"/>
        </w:numPr>
        <w:snapToGrid w:val="0"/>
        <w:spacing w:line="20" w:lineRule="atLeast"/>
        <w:jc w:val="both"/>
        <w:rPr>
          <w:bCs/>
          <w:i/>
          <w:szCs w:val="26"/>
        </w:rPr>
      </w:pPr>
      <w:r w:rsidRPr="00E87863">
        <w:rPr>
          <w:sz w:val="22"/>
          <w:szCs w:val="26"/>
        </w:rPr>
        <w:t>Attrezzature munite di V.D.T. - misure ergonomiche applicabili al posto di lavoro, modalità di svolgimento dell’attività con specifico riferimento al regime delle interruzioni, sorveglianza sanitaria, protezione degli apparati visivo - e muscolo-scheletrici;</w:t>
      </w:r>
    </w:p>
    <w:p w:rsidR="00E87863" w:rsidRPr="00E87863" w:rsidRDefault="00E87863" w:rsidP="00E87863">
      <w:pPr>
        <w:pStyle w:val="Paragrafoelenco"/>
        <w:keepLines/>
        <w:widowControl w:val="0"/>
        <w:numPr>
          <w:ilvl w:val="0"/>
          <w:numId w:val="15"/>
        </w:numPr>
        <w:snapToGrid w:val="0"/>
        <w:spacing w:line="20" w:lineRule="atLeast"/>
        <w:jc w:val="both"/>
        <w:rPr>
          <w:bCs/>
          <w:i/>
          <w:szCs w:val="26"/>
        </w:rPr>
      </w:pPr>
      <w:r w:rsidRPr="00E87863">
        <w:rPr>
          <w:sz w:val="22"/>
          <w:szCs w:val="26"/>
        </w:rPr>
        <w:t>Impiego di sostanze e preparati pericolosi: modalità d’uso, precauzioni d’impiego, rimedi in caso d’intossicazione;</w:t>
      </w:r>
    </w:p>
    <w:p w:rsidR="00E87863" w:rsidRPr="00E87863" w:rsidRDefault="00E87863" w:rsidP="00E87863">
      <w:pPr>
        <w:pStyle w:val="Paragrafoelenco"/>
        <w:keepLines/>
        <w:widowControl w:val="0"/>
        <w:numPr>
          <w:ilvl w:val="0"/>
          <w:numId w:val="15"/>
        </w:numPr>
        <w:snapToGrid w:val="0"/>
        <w:spacing w:line="20" w:lineRule="atLeast"/>
        <w:jc w:val="both"/>
        <w:rPr>
          <w:bCs/>
          <w:i/>
          <w:szCs w:val="26"/>
        </w:rPr>
      </w:pPr>
      <w:r w:rsidRPr="00E87863">
        <w:rPr>
          <w:sz w:val="22"/>
          <w:szCs w:val="26"/>
        </w:rPr>
        <w:t>Sistema sanzionatorio per le violazioni alle norme di igiene e sicurezza del lavoro.</w:t>
      </w:r>
    </w:p>
    <w:p w:rsidR="00E87863" w:rsidRPr="00E87863" w:rsidRDefault="00E87863" w:rsidP="00E87863">
      <w:pPr>
        <w:pStyle w:val="Paragrafoelenco"/>
        <w:keepLines/>
        <w:widowControl w:val="0"/>
        <w:numPr>
          <w:ilvl w:val="0"/>
          <w:numId w:val="15"/>
        </w:numPr>
        <w:snapToGrid w:val="0"/>
        <w:spacing w:line="20" w:lineRule="atLeast"/>
        <w:jc w:val="both"/>
        <w:rPr>
          <w:bCs/>
          <w:i/>
          <w:szCs w:val="26"/>
        </w:rPr>
      </w:pPr>
      <w:r w:rsidRPr="00E87863">
        <w:rPr>
          <w:sz w:val="22"/>
          <w:szCs w:val="26"/>
        </w:rPr>
        <w:t>Il benessere della persona nelle dinamiche sociali</w:t>
      </w:r>
    </w:p>
    <w:p w:rsidR="00E87863" w:rsidRPr="00E87863" w:rsidRDefault="00E87863" w:rsidP="00E87863">
      <w:pPr>
        <w:keepLines/>
        <w:widowControl w:val="0"/>
        <w:snapToGrid w:val="0"/>
        <w:spacing w:line="20" w:lineRule="atLeast"/>
        <w:jc w:val="both"/>
        <w:rPr>
          <w:bCs/>
          <w:i/>
          <w:szCs w:val="26"/>
        </w:rPr>
      </w:pPr>
      <w:r w:rsidRPr="00E87863">
        <w:rPr>
          <w:b/>
        </w:rPr>
        <w:t xml:space="preserve">Obiettivi: </w:t>
      </w:r>
      <w:r w:rsidRPr="00E87863">
        <w:rPr>
          <w:sz w:val="22"/>
          <w:szCs w:val="26"/>
        </w:rPr>
        <w:t>diffondere la conoscenza dei rischi che si corrono sul posto di lavoro, soggetti responsabili, sostanze pericolose e strumenti di protezione</w:t>
      </w:r>
    </w:p>
    <w:p w:rsidR="00E87863" w:rsidRPr="00E87863" w:rsidRDefault="00E87863" w:rsidP="00E87863">
      <w:r w:rsidRPr="00E87863">
        <w:rPr>
          <w:b/>
        </w:rPr>
        <w:t>Formatori</w:t>
      </w:r>
      <w:r w:rsidRPr="00E87863">
        <w:t>: Targa Federico</w:t>
      </w:r>
    </w:p>
    <w:p w:rsidR="00E87863" w:rsidRPr="00E87863" w:rsidRDefault="00E87863" w:rsidP="00E87863">
      <w:pPr>
        <w:rPr>
          <w:b/>
        </w:rPr>
      </w:pPr>
      <w:r w:rsidRPr="00E87863">
        <w:rPr>
          <w:b/>
        </w:rPr>
        <w:t>Ore: 8</w:t>
      </w:r>
    </w:p>
    <w:p w:rsidR="00E87863" w:rsidRPr="00E87863" w:rsidRDefault="00E87863" w:rsidP="00CB63B7">
      <w:pPr>
        <w:autoSpaceDE w:val="0"/>
        <w:rPr>
          <w:b/>
        </w:rPr>
      </w:pPr>
    </w:p>
    <w:p w:rsidR="00237F56" w:rsidRPr="00E87863" w:rsidRDefault="00237F56" w:rsidP="001E66F7">
      <w:pPr>
        <w:rPr>
          <w:szCs w:val="26"/>
        </w:rPr>
      </w:pPr>
    </w:p>
    <w:p w:rsidR="001E66F7" w:rsidRPr="00E87863" w:rsidRDefault="001E66F7" w:rsidP="001E66F7">
      <w:pPr>
        <w:rPr>
          <w:b/>
        </w:rPr>
      </w:pPr>
      <w:r w:rsidRPr="00E87863">
        <w:rPr>
          <w:b/>
          <w:sz w:val="22"/>
          <w:szCs w:val="22"/>
        </w:rPr>
        <w:t>MODULO ORIENTAMENTO LAVORATIVO</w:t>
      </w:r>
    </w:p>
    <w:p w:rsidR="001E66F7" w:rsidRPr="00E87863" w:rsidRDefault="001E66F7" w:rsidP="001E66F7">
      <w:pPr>
        <w:rPr>
          <w:b/>
        </w:rPr>
      </w:pPr>
      <w:r w:rsidRPr="00E87863">
        <w:rPr>
          <w:b/>
          <w:sz w:val="22"/>
          <w:szCs w:val="22"/>
        </w:rPr>
        <w:t>Formatori: Michele Selicati</w:t>
      </w:r>
    </w:p>
    <w:p w:rsidR="001E66F7" w:rsidRPr="00E87863" w:rsidRDefault="001E66F7" w:rsidP="001E66F7">
      <w:pPr>
        <w:rPr>
          <w:b/>
        </w:rPr>
      </w:pPr>
      <w:r w:rsidRPr="00E87863">
        <w:rPr>
          <w:b/>
          <w:sz w:val="22"/>
          <w:szCs w:val="22"/>
        </w:rPr>
        <w:t>Ore: 8</w:t>
      </w:r>
    </w:p>
    <w:p w:rsidR="001E66F7" w:rsidRPr="00E87863" w:rsidRDefault="001E66F7" w:rsidP="001E66F7"/>
    <w:p w:rsidR="001E66F7" w:rsidRPr="00E87863" w:rsidRDefault="001E66F7" w:rsidP="001E66F7">
      <w:pPr>
        <w:jc w:val="both"/>
      </w:pPr>
      <w:r w:rsidRPr="00E87863">
        <w:rPr>
          <w:sz w:val="22"/>
          <w:szCs w:val="22"/>
        </w:rPr>
        <w:t>La continua trasformazione del Mercato del Lavoro ha imposto, nel corso degli anni, una riflessione sulle politiche di valorizzazione del capitale umano. In tale ottica l’orientamento assume una crescente centralità. Orientare significa consentire all’individuo di prendere coscienza di sé, della realtà occupazionale e del proprio bagaglio cognitivo per poter progredire autonomamente nelle scelte in maniera efficace e congruente con il contesto. Obiettivo dell’orientamento diventa quello di favorire nel soggetto la ricerca e la comprensione della propria identità e del proprio ruolo in una determinata realtà, così da potenziare le competenze orientative di qualsiasi individuo; più che offrire risposte immediate e definitive come supporto in specifiche fasi della vita, l’orientamento è visto come uno strumento di sviluppo di conoscenze e capacità, azione a carattere globale in grado di attivare e facilitare il processo di scelta formativo/professionale del soggetto.</w:t>
      </w:r>
    </w:p>
    <w:p w:rsidR="001E66F7" w:rsidRPr="00E87863" w:rsidRDefault="001E66F7" w:rsidP="001E66F7">
      <w:pPr>
        <w:jc w:val="both"/>
      </w:pPr>
      <w:r w:rsidRPr="00E87863">
        <w:rPr>
          <w:sz w:val="22"/>
          <w:szCs w:val="22"/>
        </w:rPr>
        <w:t>Le attività che possono essere considerate in questo ambito possono fare riferimento alle seguenti tipologie:</w:t>
      </w:r>
    </w:p>
    <w:p w:rsidR="001E66F7" w:rsidRPr="00E87863" w:rsidRDefault="001E66F7" w:rsidP="001E66F7">
      <w:pPr>
        <w:pStyle w:val="Paragrafoelenco"/>
        <w:numPr>
          <w:ilvl w:val="0"/>
          <w:numId w:val="17"/>
        </w:numPr>
        <w:jc w:val="both"/>
      </w:pPr>
      <w:r w:rsidRPr="00E87863">
        <w:t>incontri con esperti di orientamento al lavoro che illustrino ai giovani le modalità di approccio nei rapporti con aziende e imprese, come si fa un Curriculum Vitae, come si svolge un colloquio di lavoro, ecc.;</w:t>
      </w:r>
    </w:p>
    <w:p w:rsidR="001E66F7" w:rsidRPr="00E87863" w:rsidRDefault="001E66F7" w:rsidP="001E66F7">
      <w:pPr>
        <w:pStyle w:val="Paragrafoelenco"/>
        <w:numPr>
          <w:ilvl w:val="0"/>
          <w:numId w:val="18"/>
        </w:numPr>
        <w:jc w:val="both"/>
      </w:pPr>
      <w:r w:rsidRPr="00E87863">
        <w:t>incontri con esperti del settore pubblico e privato che presentino le politiche attive rivolte ai giovani in Italia e nel Lazio;</w:t>
      </w:r>
    </w:p>
    <w:p w:rsidR="001E66F7" w:rsidRPr="00E87863" w:rsidRDefault="001E66F7" w:rsidP="001E66F7">
      <w:pPr>
        <w:pStyle w:val="Paragrafoelenco"/>
        <w:numPr>
          <w:ilvl w:val="0"/>
          <w:numId w:val="19"/>
        </w:numPr>
        <w:jc w:val="both"/>
      </w:pPr>
      <w:r w:rsidRPr="00E87863">
        <w:t>incontri con rappresentanti degli uffici del personale di aziende medio-grandi;</w:t>
      </w:r>
    </w:p>
    <w:p w:rsidR="001E66F7" w:rsidRPr="00E87863" w:rsidRDefault="001E66F7" w:rsidP="001E66F7">
      <w:pPr>
        <w:pStyle w:val="Paragrafoelenco"/>
        <w:numPr>
          <w:ilvl w:val="0"/>
          <w:numId w:val="19"/>
        </w:numPr>
        <w:jc w:val="both"/>
      </w:pPr>
      <w:r w:rsidRPr="00E87863">
        <w:t>incontri con esperti di ricerca di personale (agenzie interinali, società di ricerca di personale, ecc.);</w:t>
      </w:r>
    </w:p>
    <w:p w:rsidR="001E66F7" w:rsidRPr="00E87863" w:rsidRDefault="001E66F7" w:rsidP="001E66F7">
      <w:pPr>
        <w:pStyle w:val="Paragrafoelenco"/>
        <w:numPr>
          <w:ilvl w:val="0"/>
          <w:numId w:val="19"/>
        </w:numPr>
        <w:jc w:val="both"/>
      </w:pPr>
      <w:r w:rsidRPr="00E87863">
        <w:t>incontri di presentazione di politiche e strumenti per favorire la auto-imprenditorialità giovanile</w:t>
      </w:r>
    </w:p>
    <w:p w:rsidR="001E66F7" w:rsidRPr="00E87863" w:rsidRDefault="001E66F7" w:rsidP="001E66F7">
      <w:pPr>
        <w:jc w:val="both"/>
      </w:pPr>
    </w:p>
    <w:p w:rsidR="001E66F7" w:rsidRPr="00E87863" w:rsidRDefault="001E66F7" w:rsidP="001E66F7">
      <w:pPr>
        <w:jc w:val="both"/>
      </w:pPr>
      <w:r w:rsidRPr="00E87863">
        <w:rPr>
          <w:sz w:val="22"/>
          <w:szCs w:val="22"/>
        </w:rPr>
        <w:t>Il progetto usufruirà di un percorso di orientamento lavorativo sia informativo che formativo incontri con esperti di orientamento al lavoro che illustrino ai giovani le modalità di approccio nei rapporti con aziende e imprese, come si fa un Curriculum Vitae, come si svolge un colloquio di lavoro, ecc.;</w:t>
      </w:r>
    </w:p>
    <w:p w:rsidR="001E66F7" w:rsidRPr="00E87863" w:rsidRDefault="001E66F7" w:rsidP="001E66F7">
      <w:pPr>
        <w:jc w:val="both"/>
      </w:pPr>
      <w:r w:rsidRPr="00E87863">
        <w:rPr>
          <w:sz w:val="22"/>
          <w:szCs w:val="22"/>
        </w:rPr>
        <w:t xml:space="preserve">svolto in collaborazione con professionisti specializzati nella consulenza alle imprese e alla scelta del personale e a esperti delle linee di finanziamento per l'inserimento dei giovani nel mondo del lavoro e dell'autoimprenditorialità. </w:t>
      </w:r>
    </w:p>
    <w:p w:rsidR="001E66F7" w:rsidRPr="00E87863" w:rsidRDefault="001E66F7" w:rsidP="001E66F7">
      <w:pPr>
        <w:jc w:val="both"/>
      </w:pPr>
      <w:r w:rsidRPr="00E87863">
        <w:rPr>
          <w:sz w:val="22"/>
          <w:szCs w:val="22"/>
        </w:rPr>
        <w:t>Nello specifico si propone un percorso info-formativo della durata di 12 ore tenuto da un consulente, con competenze ed esperienza pluriennale in consulenze alla formazione ed orientamento, selezione del personale e formazione.</w:t>
      </w:r>
    </w:p>
    <w:p w:rsidR="001E66F7" w:rsidRPr="00E87863" w:rsidRDefault="001E66F7" w:rsidP="001E66F7">
      <w:pPr>
        <w:jc w:val="both"/>
      </w:pPr>
    </w:p>
    <w:p w:rsidR="001E66F7" w:rsidRPr="00E87863" w:rsidRDefault="001E66F7" w:rsidP="001E66F7">
      <w:pPr>
        <w:jc w:val="both"/>
        <w:rPr>
          <w:b/>
        </w:rPr>
      </w:pPr>
      <w:r w:rsidRPr="00E87863">
        <w:rPr>
          <w:b/>
          <w:sz w:val="22"/>
          <w:szCs w:val="22"/>
        </w:rPr>
        <w:t>Obiettivi principali e programma del corso:</w:t>
      </w:r>
    </w:p>
    <w:p w:rsidR="001E66F7" w:rsidRPr="00E87863" w:rsidRDefault="001E66F7" w:rsidP="001E66F7">
      <w:pPr>
        <w:pStyle w:val="Paragrafoelenco"/>
        <w:numPr>
          <w:ilvl w:val="0"/>
          <w:numId w:val="16"/>
        </w:numPr>
        <w:jc w:val="both"/>
      </w:pPr>
      <w:r w:rsidRPr="00E87863">
        <w:t>Favorire la conoscenza del mondo delle imprese</w:t>
      </w:r>
    </w:p>
    <w:p w:rsidR="001E66F7" w:rsidRPr="00E87863" w:rsidRDefault="001E66F7" w:rsidP="001E66F7">
      <w:pPr>
        <w:pStyle w:val="Paragrafoelenco"/>
        <w:numPr>
          <w:ilvl w:val="0"/>
          <w:numId w:val="16"/>
        </w:numPr>
        <w:jc w:val="both"/>
      </w:pPr>
      <w:r w:rsidRPr="00E87863">
        <w:t>Favorire la conoscenza delle politiche attive di accesso al mondo del lavoro</w:t>
      </w:r>
    </w:p>
    <w:p w:rsidR="001E66F7" w:rsidRPr="00E87863" w:rsidRDefault="001E66F7" w:rsidP="001E66F7">
      <w:pPr>
        <w:pStyle w:val="Paragrafoelenco"/>
        <w:numPr>
          <w:ilvl w:val="0"/>
          <w:numId w:val="16"/>
        </w:numPr>
        <w:jc w:val="both"/>
      </w:pPr>
      <w:r w:rsidRPr="00E87863">
        <w:t>Si punterà a favorire e potenziare le possibilità di incontro fra offerta e domanda di lavoro, concentrandosi sulla presa di coscienza del giovane in servizio civile delle modalità e dei luoghi in cui tale incontro si concretizza.</w:t>
      </w:r>
    </w:p>
    <w:p w:rsidR="001E66F7" w:rsidRPr="00E87863" w:rsidRDefault="001E66F7" w:rsidP="001E66F7">
      <w:pPr>
        <w:jc w:val="both"/>
      </w:pPr>
    </w:p>
    <w:p w:rsidR="001E66F7" w:rsidRPr="00E87863" w:rsidRDefault="001E66F7" w:rsidP="001E66F7">
      <w:pPr>
        <w:jc w:val="both"/>
        <w:rPr>
          <w:b/>
        </w:rPr>
      </w:pPr>
      <w:r w:rsidRPr="00E87863">
        <w:rPr>
          <w:b/>
          <w:sz w:val="22"/>
          <w:szCs w:val="22"/>
        </w:rPr>
        <w:t>Società incaricata: Nomina srl (vd convenzione)</w:t>
      </w:r>
    </w:p>
    <w:tbl>
      <w:tblPr>
        <w:tblStyle w:val="Elencochiaro-Colore15"/>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48"/>
        <w:gridCol w:w="2414"/>
        <w:gridCol w:w="2442"/>
      </w:tblGrid>
      <w:tr w:rsidR="001E66F7" w:rsidRPr="00E87863" w:rsidTr="00004BE2">
        <w:trPr>
          <w:cnfStyle w:val="100000000000" w:firstRow="1" w:lastRow="0" w:firstColumn="0" w:lastColumn="0" w:oddVBand="0" w:evenVBand="0" w:oddHBand="0" w:evenHBand="0" w:firstRowFirstColumn="0" w:firstRowLastColumn="0" w:lastRowFirstColumn="0" w:lastRowLastColumn="0"/>
          <w:tblCellSpacing w:w="20" w:type="dxa"/>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C2D69B" w:themeFill="accent3" w:themeFillTint="99"/>
          </w:tcPr>
          <w:p w:rsidR="001E66F7" w:rsidRPr="00E87863" w:rsidRDefault="001E66F7" w:rsidP="00004BE2">
            <w:pPr>
              <w:jc w:val="both"/>
            </w:pPr>
            <w:r w:rsidRPr="00E87863">
              <w:t>Titolo incontro</w:t>
            </w:r>
          </w:p>
        </w:tc>
        <w:tc>
          <w:tcPr>
            <w:tcW w:w="2374" w:type="dxa"/>
            <w:shd w:val="clear" w:color="auto" w:fill="C2D69B" w:themeFill="accent3" w:themeFillTint="99"/>
          </w:tcPr>
          <w:p w:rsidR="001E66F7" w:rsidRPr="00E87863" w:rsidRDefault="001E66F7" w:rsidP="00004BE2">
            <w:pPr>
              <w:jc w:val="both"/>
              <w:cnfStyle w:val="100000000000" w:firstRow="1" w:lastRow="0" w:firstColumn="0" w:lastColumn="0" w:oddVBand="0" w:evenVBand="0" w:oddHBand="0" w:evenHBand="0" w:firstRowFirstColumn="0" w:firstRowLastColumn="0" w:lastRowFirstColumn="0" w:lastRowLastColumn="0"/>
            </w:pPr>
            <w:r w:rsidRPr="00E87863">
              <w:t>Contenuti</w:t>
            </w:r>
          </w:p>
        </w:tc>
        <w:tc>
          <w:tcPr>
            <w:tcW w:w="2382" w:type="dxa"/>
            <w:shd w:val="clear" w:color="auto" w:fill="C2D69B" w:themeFill="accent3" w:themeFillTint="99"/>
          </w:tcPr>
          <w:p w:rsidR="001E66F7" w:rsidRPr="00E87863" w:rsidRDefault="001E66F7" w:rsidP="00004BE2">
            <w:pPr>
              <w:jc w:val="both"/>
              <w:cnfStyle w:val="100000000000" w:firstRow="1" w:lastRow="0" w:firstColumn="0" w:lastColumn="0" w:oddVBand="0" w:evenVBand="0" w:oddHBand="0" w:evenHBand="0" w:firstRowFirstColumn="0" w:firstRowLastColumn="0" w:lastRowFirstColumn="0" w:lastRowLastColumn="0"/>
            </w:pPr>
            <w:r w:rsidRPr="00E87863">
              <w:t>Titoli e qualifiche formatori</w:t>
            </w:r>
          </w:p>
        </w:tc>
      </w:tr>
      <w:tr w:rsidR="001E66F7" w:rsidRPr="00E87863" w:rsidTr="00004BE2">
        <w:trPr>
          <w:cnfStyle w:val="000000100000" w:firstRow="0" w:lastRow="0" w:firstColumn="0" w:lastColumn="0" w:oddVBand="0" w:evenVBand="0" w:oddHBand="1" w:evenHBand="0" w:firstRowFirstColumn="0" w:firstRowLastColumn="0" w:lastRowFirstColumn="0" w:lastRowLastColumn="0"/>
          <w:tblCellSpacing w:w="20" w:type="dxa"/>
          <w:jc w:val="center"/>
        </w:trPr>
        <w:tc>
          <w:tcPr>
            <w:cnfStyle w:val="001000000000" w:firstRow="0" w:lastRow="0" w:firstColumn="1" w:lastColumn="0" w:oddVBand="0" w:evenVBand="0" w:oddHBand="0" w:evenHBand="0" w:firstRowFirstColumn="0" w:firstRowLastColumn="0" w:lastRowFirstColumn="0" w:lastRowLastColumn="0"/>
            <w:tcW w:w="3088" w:type="dxa"/>
          </w:tcPr>
          <w:p w:rsidR="001E66F7" w:rsidRPr="00E87863" w:rsidRDefault="001E66F7" w:rsidP="00004BE2">
            <w:pPr>
              <w:jc w:val="both"/>
              <w:rPr>
                <w:b w:val="0"/>
                <w:sz w:val="20"/>
                <w:szCs w:val="20"/>
              </w:rPr>
            </w:pPr>
            <w:r w:rsidRPr="00E87863">
              <w:rPr>
                <w:sz w:val="20"/>
                <w:szCs w:val="20"/>
              </w:rPr>
              <w:t>Con gli occhi dell'impresa</w:t>
            </w:r>
          </w:p>
        </w:tc>
        <w:tc>
          <w:tcPr>
            <w:tcW w:w="2374" w:type="dxa"/>
          </w:tcPr>
          <w:p w:rsidR="001E66F7" w:rsidRPr="00E87863" w:rsidRDefault="001E66F7" w:rsidP="00004BE2">
            <w:pPr>
              <w:jc w:val="both"/>
              <w:cnfStyle w:val="000000100000" w:firstRow="0" w:lastRow="0" w:firstColumn="0" w:lastColumn="0" w:oddVBand="0" w:evenVBand="0" w:oddHBand="1" w:evenHBand="0" w:firstRowFirstColumn="0" w:firstRowLastColumn="0" w:lastRowFirstColumn="0" w:lastRowLastColumn="0"/>
              <w:rPr>
                <w:sz w:val="20"/>
                <w:szCs w:val="20"/>
              </w:rPr>
            </w:pPr>
            <w:r w:rsidRPr="00E87863">
              <w:rPr>
                <w:sz w:val="20"/>
                <w:szCs w:val="20"/>
              </w:rPr>
              <w:t>Analisi di aspettative e esigenze di un'azienda in fase di selezione del personale. simulazione del percorso di selezione: lettura del curriculum e analisi del colloquio</w:t>
            </w:r>
          </w:p>
        </w:tc>
        <w:tc>
          <w:tcPr>
            <w:tcW w:w="2382" w:type="dxa"/>
          </w:tcPr>
          <w:p w:rsidR="001E66F7" w:rsidRPr="00E87863" w:rsidRDefault="001E66F7" w:rsidP="00004BE2">
            <w:pPr>
              <w:jc w:val="both"/>
              <w:cnfStyle w:val="000000100000" w:firstRow="0" w:lastRow="0" w:firstColumn="0" w:lastColumn="0" w:oddVBand="0" w:evenVBand="0" w:oddHBand="1" w:evenHBand="0" w:firstRowFirstColumn="0" w:firstRowLastColumn="0" w:lastRowFirstColumn="0" w:lastRowLastColumn="0"/>
              <w:rPr>
                <w:sz w:val="20"/>
                <w:szCs w:val="20"/>
              </w:rPr>
            </w:pPr>
            <w:r w:rsidRPr="00E87863">
              <w:rPr>
                <w:sz w:val="20"/>
                <w:szCs w:val="20"/>
              </w:rPr>
              <w:t>Dott. Michele Selicati</w:t>
            </w:r>
          </w:p>
          <w:p w:rsidR="001E66F7" w:rsidRPr="00E87863" w:rsidRDefault="001E66F7" w:rsidP="00004BE2">
            <w:pPr>
              <w:jc w:val="both"/>
              <w:cnfStyle w:val="000000100000" w:firstRow="0" w:lastRow="0" w:firstColumn="0" w:lastColumn="0" w:oddVBand="0" w:evenVBand="0" w:oddHBand="1" w:evenHBand="0" w:firstRowFirstColumn="0" w:firstRowLastColumn="0" w:lastRowFirstColumn="0" w:lastRowLastColumn="0"/>
              <w:rPr>
                <w:sz w:val="20"/>
                <w:szCs w:val="20"/>
              </w:rPr>
            </w:pPr>
            <w:r w:rsidRPr="00E87863">
              <w:rPr>
                <w:sz w:val="20"/>
                <w:szCs w:val="20"/>
              </w:rPr>
              <w:t>Esperto nazionale e Project Manager - Amministratore delegato di Nomina srl Azienda di Alta Formazione Manageriale e Selezione del Personale</w:t>
            </w:r>
          </w:p>
        </w:tc>
      </w:tr>
      <w:tr w:rsidR="001E66F7" w:rsidRPr="00E87863" w:rsidTr="00004BE2">
        <w:trPr>
          <w:tblCellSpacing w:w="20" w:type="dxa"/>
          <w:jc w:val="center"/>
        </w:trPr>
        <w:tc>
          <w:tcPr>
            <w:cnfStyle w:val="001000000000" w:firstRow="0" w:lastRow="0" w:firstColumn="1" w:lastColumn="0" w:oddVBand="0" w:evenVBand="0" w:oddHBand="0" w:evenHBand="0" w:firstRowFirstColumn="0" w:firstRowLastColumn="0" w:lastRowFirstColumn="0" w:lastRowLastColumn="0"/>
            <w:tcW w:w="3088" w:type="dxa"/>
          </w:tcPr>
          <w:p w:rsidR="001E66F7" w:rsidRPr="00E87863" w:rsidRDefault="001E66F7" w:rsidP="00004BE2">
            <w:pPr>
              <w:jc w:val="both"/>
              <w:rPr>
                <w:b w:val="0"/>
                <w:sz w:val="20"/>
                <w:szCs w:val="20"/>
              </w:rPr>
            </w:pPr>
            <w:r w:rsidRPr="00E87863">
              <w:rPr>
                <w:sz w:val="20"/>
                <w:szCs w:val="20"/>
              </w:rPr>
              <w:t>Impostare un colloquio efficace</w:t>
            </w:r>
          </w:p>
        </w:tc>
        <w:tc>
          <w:tcPr>
            <w:tcW w:w="2374" w:type="dxa"/>
          </w:tcPr>
          <w:p w:rsidR="001E66F7" w:rsidRPr="00E87863" w:rsidRDefault="001E66F7" w:rsidP="00004BE2">
            <w:pPr>
              <w:jc w:val="both"/>
              <w:cnfStyle w:val="000000000000" w:firstRow="0" w:lastRow="0" w:firstColumn="0" w:lastColumn="0" w:oddVBand="0" w:evenVBand="0" w:oddHBand="0" w:evenHBand="0" w:firstRowFirstColumn="0" w:firstRowLastColumn="0" w:lastRowFirstColumn="0" w:lastRowLastColumn="0"/>
              <w:rPr>
                <w:sz w:val="20"/>
                <w:szCs w:val="20"/>
              </w:rPr>
            </w:pPr>
            <w:r w:rsidRPr="00E87863">
              <w:rPr>
                <w:sz w:val="20"/>
                <w:szCs w:val="20"/>
              </w:rPr>
              <w:t>Costruzione di un colloquio di lavoro, con particolare attenzione agli elementi di comunicazione non verbale e alla gestione dell'emotività</w:t>
            </w:r>
          </w:p>
        </w:tc>
        <w:tc>
          <w:tcPr>
            <w:tcW w:w="2382" w:type="dxa"/>
          </w:tcPr>
          <w:p w:rsidR="001E66F7" w:rsidRPr="00E87863" w:rsidRDefault="001E66F7" w:rsidP="00004BE2">
            <w:pPr>
              <w:jc w:val="both"/>
              <w:cnfStyle w:val="000000000000" w:firstRow="0" w:lastRow="0" w:firstColumn="0" w:lastColumn="0" w:oddVBand="0" w:evenVBand="0" w:oddHBand="0" w:evenHBand="0" w:firstRowFirstColumn="0" w:firstRowLastColumn="0" w:lastRowFirstColumn="0" w:lastRowLastColumn="0"/>
              <w:rPr>
                <w:sz w:val="20"/>
                <w:szCs w:val="20"/>
              </w:rPr>
            </w:pPr>
            <w:r w:rsidRPr="00E87863">
              <w:rPr>
                <w:sz w:val="20"/>
                <w:szCs w:val="20"/>
              </w:rPr>
              <w:t>Dott. Michele Selicati</w:t>
            </w:r>
          </w:p>
          <w:p w:rsidR="001E66F7" w:rsidRPr="00E87863" w:rsidRDefault="001E66F7" w:rsidP="00004BE2">
            <w:pPr>
              <w:jc w:val="both"/>
              <w:cnfStyle w:val="000000000000" w:firstRow="0" w:lastRow="0" w:firstColumn="0" w:lastColumn="0" w:oddVBand="0" w:evenVBand="0" w:oddHBand="0" w:evenHBand="0" w:firstRowFirstColumn="0" w:firstRowLastColumn="0" w:lastRowFirstColumn="0" w:lastRowLastColumn="0"/>
              <w:rPr>
                <w:sz w:val="20"/>
                <w:szCs w:val="20"/>
              </w:rPr>
            </w:pPr>
            <w:r w:rsidRPr="00E87863">
              <w:rPr>
                <w:sz w:val="20"/>
                <w:szCs w:val="20"/>
              </w:rPr>
              <w:t>Esperto nazionale e Project Manager - Amministratore delegato di Nomina srl Azienda di Alta Formazione Manageriale e Selezione del Personale</w:t>
            </w:r>
          </w:p>
        </w:tc>
      </w:tr>
      <w:tr w:rsidR="001E66F7" w:rsidRPr="00E87863" w:rsidTr="00004BE2">
        <w:trPr>
          <w:cnfStyle w:val="000000100000" w:firstRow="0" w:lastRow="0" w:firstColumn="0" w:lastColumn="0" w:oddVBand="0" w:evenVBand="0" w:oddHBand="1" w:evenHBand="0" w:firstRowFirstColumn="0" w:firstRowLastColumn="0" w:lastRowFirstColumn="0" w:lastRowLastColumn="0"/>
          <w:tblCellSpacing w:w="20" w:type="dxa"/>
          <w:jc w:val="center"/>
        </w:trPr>
        <w:tc>
          <w:tcPr>
            <w:cnfStyle w:val="001000000000" w:firstRow="0" w:lastRow="0" w:firstColumn="1" w:lastColumn="0" w:oddVBand="0" w:evenVBand="0" w:oddHBand="0" w:evenHBand="0" w:firstRowFirstColumn="0" w:firstRowLastColumn="0" w:lastRowFirstColumn="0" w:lastRowLastColumn="0"/>
            <w:tcW w:w="3088" w:type="dxa"/>
          </w:tcPr>
          <w:p w:rsidR="001E66F7" w:rsidRPr="00E87863" w:rsidRDefault="001E66F7" w:rsidP="00004BE2">
            <w:pPr>
              <w:jc w:val="both"/>
              <w:rPr>
                <w:b w:val="0"/>
                <w:sz w:val="20"/>
                <w:szCs w:val="20"/>
              </w:rPr>
            </w:pPr>
            <w:r w:rsidRPr="00E87863">
              <w:rPr>
                <w:sz w:val="20"/>
                <w:szCs w:val="20"/>
              </w:rPr>
              <w:t>Lavorare in equipe, vantaggi e criticità</w:t>
            </w:r>
          </w:p>
        </w:tc>
        <w:tc>
          <w:tcPr>
            <w:tcW w:w="2374" w:type="dxa"/>
          </w:tcPr>
          <w:p w:rsidR="001E66F7" w:rsidRPr="00E87863" w:rsidRDefault="001E66F7" w:rsidP="00004BE2">
            <w:pPr>
              <w:jc w:val="both"/>
              <w:cnfStyle w:val="000000100000" w:firstRow="0" w:lastRow="0" w:firstColumn="0" w:lastColumn="0" w:oddVBand="0" w:evenVBand="0" w:oddHBand="1" w:evenHBand="0" w:firstRowFirstColumn="0" w:firstRowLastColumn="0" w:lastRowFirstColumn="0" w:lastRowLastColumn="0"/>
              <w:rPr>
                <w:sz w:val="20"/>
                <w:szCs w:val="20"/>
              </w:rPr>
            </w:pPr>
            <w:r w:rsidRPr="00E87863">
              <w:rPr>
                <w:sz w:val="20"/>
                <w:szCs w:val="20"/>
              </w:rPr>
              <w:t>Condivisione delle regole basilari del lavoro di gruppo. Analisi di criticità e punti di forza del lavoro in equipe. Percorso verso la consapevolezza del proprio ruolo nel gruppo. Elementi di tecniche di gestione del conflitto</w:t>
            </w:r>
          </w:p>
        </w:tc>
        <w:tc>
          <w:tcPr>
            <w:tcW w:w="2382" w:type="dxa"/>
          </w:tcPr>
          <w:p w:rsidR="001E66F7" w:rsidRPr="00E87863" w:rsidRDefault="001E66F7" w:rsidP="00004BE2">
            <w:pPr>
              <w:jc w:val="both"/>
              <w:cnfStyle w:val="000000100000" w:firstRow="0" w:lastRow="0" w:firstColumn="0" w:lastColumn="0" w:oddVBand="0" w:evenVBand="0" w:oddHBand="1" w:evenHBand="0" w:firstRowFirstColumn="0" w:firstRowLastColumn="0" w:lastRowFirstColumn="0" w:lastRowLastColumn="0"/>
              <w:rPr>
                <w:sz w:val="20"/>
                <w:szCs w:val="20"/>
              </w:rPr>
            </w:pPr>
            <w:r w:rsidRPr="00E87863">
              <w:rPr>
                <w:sz w:val="20"/>
                <w:szCs w:val="20"/>
              </w:rPr>
              <w:t>Dott. Michele Selicati</w:t>
            </w:r>
          </w:p>
          <w:p w:rsidR="001E66F7" w:rsidRPr="00E87863" w:rsidRDefault="001E66F7" w:rsidP="00004BE2">
            <w:pPr>
              <w:jc w:val="both"/>
              <w:cnfStyle w:val="000000100000" w:firstRow="0" w:lastRow="0" w:firstColumn="0" w:lastColumn="0" w:oddVBand="0" w:evenVBand="0" w:oddHBand="1" w:evenHBand="0" w:firstRowFirstColumn="0" w:firstRowLastColumn="0" w:lastRowFirstColumn="0" w:lastRowLastColumn="0"/>
              <w:rPr>
                <w:sz w:val="20"/>
                <w:szCs w:val="20"/>
              </w:rPr>
            </w:pPr>
            <w:r w:rsidRPr="00E87863">
              <w:rPr>
                <w:sz w:val="20"/>
                <w:szCs w:val="20"/>
              </w:rPr>
              <w:t>Esperto nazionale e Project Manager - Amministratore delegato di Nomina srl Azienda di Alta Formazione Manageriale e Selezione del Personale</w:t>
            </w:r>
          </w:p>
        </w:tc>
      </w:tr>
      <w:tr w:rsidR="001E66F7" w:rsidRPr="00E87863" w:rsidTr="00004BE2">
        <w:trPr>
          <w:tblCellSpacing w:w="20" w:type="dxa"/>
          <w:jc w:val="center"/>
        </w:trPr>
        <w:tc>
          <w:tcPr>
            <w:cnfStyle w:val="001000000000" w:firstRow="0" w:lastRow="0" w:firstColumn="1" w:lastColumn="0" w:oddVBand="0" w:evenVBand="0" w:oddHBand="0" w:evenHBand="0" w:firstRowFirstColumn="0" w:firstRowLastColumn="0" w:lastRowFirstColumn="0" w:lastRowLastColumn="0"/>
            <w:tcW w:w="3088" w:type="dxa"/>
          </w:tcPr>
          <w:p w:rsidR="001E66F7" w:rsidRPr="00E87863" w:rsidRDefault="001E66F7" w:rsidP="00004BE2">
            <w:pPr>
              <w:jc w:val="both"/>
              <w:rPr>
                <w:b w:val="0"/>
                <w:sz w:val="20"/>
                <w:szCs w:val="20"/>
              </w:rPr>
            </w:pPr>
            <w:r w:rsidRPr="00E87863">
              <w:rPr>
                <w:sz w:val="20"/>
                <w:szCs w:val="20"/>
              </w:rPr>
              <w:t>Alla base dell'autoimprenditorialità: piano delle attivitàe business plan</w:t>
            </w:r>
          </w:p>
        </w:tc>
        <w:tc>
          <w:tcPr>
            <w:tcW w:w="2374" w:type="dxa"/>
          </w:tcPr>
          <w:p w:rsidR="001E66F7" w:rsidRPr="00E87863" w:rsidRDefault="001E66F7" w:rsidP="00004BE2">
            <w:pPr>
              <w:jc w:val="both"/>
              <w:cnfStyle w:val="000000000000" w:firstRow="0" w:lastRow="0" w:firstColumn="0" w:lastColumn="0" w:oddVBand="0" w:evenVBand="0" w:oddHBand="0" w:evenHBand="0" w:firstRowFirstColumn="0" w:firstRowLastColumn="0" w:lastRowFirstColumn="0" w:lastRowLastColumn="0"/>
              <w:rPr>
                <w:sz w:val="20"/>
                <w:szCs w:val="20"/>
              </w:rPr>
            </w:pPr>
            <w:r w:rsidRPr="00E87863">
              <w:rPr>
                <w:sz w:val="20"/>
                <w:szCs w:val="20"/>
              </w:rPr>
              <w:t>Start up: passo dopo passo dall'idea alla costruzione del piano economico. Analisi delle opportunità per giovani aspiranti imprenditori</w:t>
            </w:r>
          </w:p>
        </w:tc>
        <w:tc>
          <w:tcPr>
            <w:tcW w:w="2382" w:type="dxa"/>
          </w:tcPr>
          <w:p w:rsidR="001E66F7" w:rsidRPr="00E87863" w:rsidRDefault="001E66F7" w:rsidP="00004BE2">
            <w:pPr>
              <w:jc w:val="both"/>
              <w:cnfStyle w:val="000000000000" w:firstRow="0" w:lastRow="0" w:firstColumn="0" w:lastColumn="0" w:oddVBand="0" w:evenVBand="0" w:oddHBand="0" w:evenHBand="0" w:firstRowFirstColumn="0" w:firstRowLastColumn="0" w:lastRowFirstColumn="0" w:lastRowLastColumn="0"/>
              <w:rPr>
                <w:sz w:val="20"/>
                <w:szCs w:val="20"/>
              </w:rPr>
            </w:pPr>
            <w:r w:rsidRPr="00E87863">
              <w:rPr>
                <w:sz w:val="20"/>
                <w:szCs w:val="20"/>
              </w:rPr>
              <w:t>Dott. Michele Selicati</w:t>
            </w:r>
          </w:p>
          <w:p w:rsidR="001E66F7" w:rsidRPr="00E87863" w:rsidRDefault="001E66F7" w:rsidP="00004BE2">
            <w:pPr>
              <w:jc w:val="both"/>
              <w:cnfStyle w:val="000000000000" w:firstRow="0" w:lastRow="0" w:firstColumn="0" w:lastColumn="0" w:oddVBand="0" w:evenVBand="0" w:oddHBand="0" w:evenHBand="0" w:firstRowFirstColumn="0" w:firstRowLastColumn="0" w:lastRowFirstColumn="0" w:lastRowLastColumn="0"/>
              <w:rPr>
                <w:sz w:val="20"/>
                <w:szCs w:val="20"/>
              </w:rPr>
            </w:pPr>
            <w:r w:rsidRPr="00E87863">
              <w:rPr>
                <w:sz w:val="20"/>
                <w:szCs w:val="20"/>
              </w:rPr>
              <w:t>Esperto nazionale e Project Manager - Amministratore delegato di Nomina srl Azienda di Alta Formazione Manageriale e Selezione del Personale</w:t>
            </w:r>
          </w:p>
        </w:tc>
      </w:tr>
    </w:tbl>
    <w:p w:rsidR="001E66F7" w:rsidRPr="00E87863" w:rsidRDefault="001E66F7" w:rsidP="001E66F7">
      <w:pPr>
        <w:spacing w:line="276" w:lineRule="auto"/>
        <w:jc w:val="both"/>
        <w:rPr>
          <w:b/>
        </w:rPr>
      </w:pPr>
    </w:p>
    <w:p w:rsidR="001E66F7" w:rsidRPr="00E87863" w:rsidRDefault="001E66F7" w:rsidP="001E66F7">
      <w:pPr>
        <w:spacing w:line="276" w:lineRule="auto"/>
        <w:jc w:val="both"/>
        <w:rPr>
          <w:b/>
        </w:rPr>
      </w:pPr>
    </w:p>
    <w:p w:rsidR="00314442" w:rsidRPr="00E87863" w:rsidRDefault="00314442" w:rsidP="00CB63B7">
      <w:pPr>
        <w:autoSpaceDE w:val="0"/>
        <w:rPr>
          <w:b/>
        </w:rPr>
      </w:pPr>
    </w:p>
    <w:p w:rsidR="00314442" w:rsidRPr="00E87863" w:rsidRDefault="00314442" w:rsidP="00CB63B7">
      <w:pPr>
        <w:autoSpaceDE w:val="0"/>
        <w:rPr>
          <w:b/>
        </w:rPr>
      </w:pPr>
    </w:p>
    <w:sectPr w:rsidR="00314442" w:rsidRPr="00E87863" w:rsidSect="00314442">
      <w:footerReference w:type="default" r:id="rId8"/>
      <w:pgSz w:w="12240" w:h="15840" w:code="1"/>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616" w:rsidRDefault="003E5616">
      <w:r>
        <w:separator/>
      </w:r>
    </w:p>
  </w:endnote>
  <w:endnote w:type="continuationSeparator" w:id="0">
    <w:p w:rsidR="003E5616" w:rsidRDefault="003E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42" w:rsidRDefault="008A16F9">
    <w:pPr>
      <w:pStyle w:val="Pidipagina"/>
      <w:jc w:val="right"/>
    </w:pPr>
    <w:r>
      <w:fldChar w:fldCharType="begin"/>
    </w:r>
    <w:r w:rsidR="00314442">
      <w:instrText xml:space="preserve"> PAGE   \* MERGEFORMAT </w:instrText>
    </w:r>
    <w:r>
      <w:fldChar w:fldCharType="separate"/>
    </w:r>
    <w:r w:rsidR="00497B3E">
      <w:rPr>
        <w:noProof/>
      </w:rPr>
      <w:t>2</w:t>
    </w:r>
    <w:r>
      <w:fldChar w:fldCharType="end"/>
    </w:r>
  </w:p>
  <w:p w:rsidR="00314442" w:rsidRDefault="003144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616" w:rsidRDefault="003E5616">
      <w:r>
        <w:separator/>
      </w:r>
    </w:p>
  </w:footnote>
  <w:footnote w:type="continuationSeparator" w:id="0">
    <w:p w:rsidR="003E5616" w:rsidRDefault="003E5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85C"/>
    <w:multiLevelType w:val="multilevel"/>
    <w:tmpl w:val="3D460D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5750F75"/>
    <w:multiLevelType w:val="hybridMultilevel"/>
    <w:tmpl w:val="FB78CC66"/>
    <w:lvl w:ilvl="0" w:tplc="D6F28508">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0BEF0673"/>
    <w:multiLevelType w:val="hybridMultilevel"/>
    <w:tmpl w:val="4B1CD47E"/>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E6167D98">
      <w:numFmt w:val="bullet"/>
      <w:lvlText w:val="-"/>
      <w:lvlJc w:val="left"/>
      <w:pPr>
        <w:tabs>
          <w:tab w:val="num" w:pos="1980"/>
        </w:tabs>
        <w:ind w:left="1980" w:hanging="360"/>
      </w:pPr>
      <w:rPr>
        <w:rFonts w:ascii="Times New Roman" w:eastAsia="Times New Roman" w:hAnsi="Times New Roman" w:cs="Times New Roman"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0D744227"/>
    <w:multiLevelType w:val="hybridMultilevel"/>
    <w:tmpl w:val="16A0689E"/>
    <w:lvl w:ilvl="0" w:tplc="04100001">
      <w:start w:val="1"/>
      <w:numFmt w:val="bullet"/>
      <w:lvlText w:val=""/>
      <w:lvlJc w:val="left"/>
      <w:pPr>
        <w:tabs>
          <w:tab w:val="num" w:pos="960"/>
        </w:tabs>
        <w:ind w:left="960" w:hanging="360"/>
      </w:pPr>
      <w:rPr>
        <w:rFonts w:ascii="Symbol" w:hAnsi="Symbol" w:hint="default"/>
      </w:rPr>
    </w:lvl>
    <w:lvl w:ilvl="1" w:tplc="04100003" w:tentative="1">
      <w:start w:val="1"/>
      <w:numFmt w:val="bullet"/>
      <w:lvlText w:val="o"/>
      <w:lvlJc w:val="left"/>
      <w:pPr>
        <w:tabs>
          <w:tab w:val="num" w:pos="1680"/>
        </w:tabs>
        <w:ind w:left="1680" w:hanging="360"/>
      </w:pPr>
      <w:rPr>
        <w:rFonts w:ascii="Courier New" w:hAnsi="Courier New" w:cs="Batang"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cs="Batang"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cs="Batang"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4">
    <w:nsid w:val="11A510D5"/>
    <w:multiLevelType w:val="hybridMultilevel"/>
    <w:tmpl w:val="2E666494"/>
    <w:lvl w:ilvl="0" w:tplc="0B90DB86">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66396A"/>
    <w:multiLevelType w:val="hybridMultilevel"/>
    <w:tmpl w:val="9A9248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DA7AF8"/>
    <w:multiLevelType w:val="hybridMultilevel"/>
    <w:tmpl w:val="862A95D2"/>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B64ABA"/>
    <w:multiLevelType w:val="hybridMultilevel"/>
    <w:tmpl w:val="17EC07A6"/>
    <w:lvl w:ilvl="0" w:tplc="581808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C1B7756"/>
    <w:multiLevelType w:val="hybridMultilevel"/>
    <w:tmpl w:val="CC42B2D6"/>
    <w:lvl w:ilvl="0" w:tplc="DAC43FBE">
      <w:start w:val="14"/>
      <w:numFmt w:val="bullet"/>
      <w:lvlText w:val="-"/>
      <w:lvlJc w:val="left"/>
      <w:pPr>
        <w:ind w:left="720" w:hanging="360"/>
      </w:pPr>
      <w:rPr>
        <w:rFonts w:ascii="Garamond" w:eastAsia="MS Mincho"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43A72A13"/>
    <w:multiLevelType w:val="hybridMultilevel"/>
    <w:tmpl w:val="873C8F3C"/>
    <w:lvl w:ilvl="0" w:tplc="581808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6B675E0"/>
    <w:multiLevelType w:val="hybridMultilevel"/>
    <w:tmpl w:val="DD0A888E"/>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7F42742"/>
    <w:multiLevelType w:val="hybridMultilevel"/>
    <w:tmpl w:val="7B84FDA0"/>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A404DE1"/>
    <w:multiLevelType w:val="hybridMultilevel"/>
    <w:tmpl w:val="DA3CB7C8"/>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FD51F5"/>
    <w:multiLevelType w:val="hybridMultilevel"/>
    <w:tmpl w:val="EEFA7EFA"/>
    <w:lvl w:ilvl="0" w:tplc="0594664C">
      <w:numFmt w:val="bullet"/>
      <w:lvlText w:val="-"/>
      <w:lvlJc w:val="left"/>
      <w:pPr>
        <w:tabs>
          <w:tab w:val="num" w:pos="744"/>
        </w:tabs>
        <w:ind w:left="744" w:hanging="384"/>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15F6D64"/>
    <w:multiLevelType w:val="hybridMultilevel"/>
    <w:tmpl w:val="A7E45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9869CF"/>
    <w:multiLevelType w:val="hybridMultilevel"/>
    <w:tmpl w:val="E918F2C0"/>
    <w:lvl w:ilvl="0" w:tplc="0B90DB86">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E149FA"/>
    <w:multiLevelType w:val="hybridMultilevel"/>
    <w:tmpl w:val="8430C36E"/>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D3E5371"/>
    <w:multiLevelType w:val="hybridMultilevel"/>
    <w:tmpl w:val="A8F429E8"/>
    <w:lvl w:ilvl="0" w:tplc="536009C8">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604572EB"/>
    <w:multiLevelType w:val="hybridMultilevel"/>
    <w:tmpl w:val="C7848EE4"/>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2A10C03"/>
    <w:multiLevelType w:val="hybridMultilevel"/>
    <w:tmpl w:val="2654DEB2"/>
    <w:lvl w:ilvl="0" w:tplc="581808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9D3041A"/>
    <w:multiLevelType w:val="hybridMultilevel"/>
    <w:tmpl w:val="0C9053FC"/>
    <w:lvl w:ilvl="0" w:tplc="D8304B78">
      <w:start w:val="1"/>
      <w:numFmt w:val="bullet"/>
      <w:lvlText w:val="-"/>
      <w:lvlJc w:val="left"/>
      <w:pPr>
        <w:ind w:left="720" w:hanging="360"/>
      </w:pPr>
      <w:rPr>
        <w:rFonts w:ascii="Garamond" w:hAnsi="Garamond"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FC94C16"/>
    <w:multiLevelType w:val="hybridMultilevel"/>
    <w:tmpl w:val="41B4EA6C"/>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35376C7"/>
    <w:multiLevelType w:val="hybridMultilevel"/>
    <w:tmpl w:val="1A06CAD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9"/>
  </w:num>
  <w:num w:numId="5">
    <w:abstractNumId w:val="15"/>
  </w:num>
  <w:num w:numId="6">
    <w:abstractNumId w:val="13"/>
  </w:num>
  <w:num w:numId="7">
    <w:abstractNumId w:val="2"/>
  </w:num>
  <w:num w:numId="8">
    <w:abstractNumId w:val="3"/>
  </w:num>
  <w:num w:numId="9">
    <w:abstractNumId w:val="0"/>
  </w:num>
  <w:num w:numId="10">
    <w:abstractNumId w:val="7"/>
  </w:num>
  <w:num w:numId="11">
    <w:abstractNumId w:val="19"/>
  </w:num>
  <w:num w:numId="12">
    <w:abstractNumId w:val="22"/>
  </w:num>
  <w:num w:numId="13">
    <w:abstractNumId w:val="20"/>
  </w:num>
  <w:num w:numId="14">
    <w:abstractNumId w:val="11"/>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1"/>
  </w:num>
  <w:num w:numId="18">
    <w:abstractNumId w:val="18"/>
  </w:num>
  <w:num w:numId="19">
    <w:abstractNumId w:val="16"/>
  </w:num>
  <w:num w:numId="20">
    <w:abstractNumId w:val="14"/>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5"/>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4B"/>
    <w:rsid w:val="00004BE2"/>
    <w:rsid w:val="001218CE"/>
    <w:rsid w:val="001E074E"/>
    <w:rsid w:val="001E66F7"/>
    <w:rsid w:val="00237F56"/>
    <w:rsid w:val="002869C3"/>
    <w:rsid w:val="00314442"/>
    <w:rsid w:val="003E5616"/>
    <w:rsid w:val="00411B05"/>
    <w:rsid w:val="00412E4C"/>
    <w:rsid w:val="0042785B"/>
    <w:rsid w:val="00497B3E"/>
    <w:rsid w:val="004C19D5"/>
    <w:rsid w:val="004E36AA"/>
    <w:rsid w:val="005D12F3"/>
    <w:rsid w:val="006B7ACF"/>
    <w:rsid w:val="0072694A"/>
    <w:rsid w:val="007A689D"/>
    <w:rsid w:val="007C0F4C"/>
    <w:rsid w:val="007D31DF"/>
    <w:rsid w:val="007E580B"/>
    <w:rsid w:val="00822DC5"/>
    <w:rsid w:val="008A16F9"/>
    <w:rsid w:val="008E0C5D"/>
    <w:rsid w:val="009010EB"/>
    <w:rsid w:val="009715A8"/>
    <w:rsid w:val="00993C81"/>
    <w:rsid w:val="00AB71F1"/>
    <w:rsid w:val="00AE5FF9"/>
    <w:rsid w:val="00C12B30"/>
    <w:rsid w:val="00C50613"/>
    <w:rsid w:val="00CB63B7"/>
    <w:rsid w:val="00D663C8"/>
    <w:rsid w:val="00E22520"/>
    <w:rsid w:val="00E85F4C"/>
    <w:rsid w:val="00E870F0"/>
    <w:rsid w:val="00E87863"/>
    <w:rsid w:val="00F33A64"/>
    <w:rsid w:val="00FA474B"/>
    <w:rsid w:val="00FA56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474B"/>
    <w:pPr>
      <w:spacing w:after="0" w:line="240" w:lineRule="auto"/>
    </w:pPr>
    <w:rPr>
      <w:rFonts w:ascii="Times New Roman" w:eastAsia="Times New Roman" w:hAnsi="Times New Roman" w:cs="Times New Roman"/>
      <w:sz w:val="24"/>
      <w:szCs w:val="24"/>
      <w:lang w:eastAsia="it-IT"/>
    </w:rPr>
  </w:style>
  <w:style w:type="paragraph" w:styleId="Titolo5">
    <w:name w:val="heading 5"/>
    <w:basedOn w:val="Normale"/>
    <w:next w:val="Normale"/>
    <w:link w:val="Titolo5Carattere"/>
    <w:unhideWhenUsed/>
    <w:qFormat/>
    <w:rsid w:val="007D31DF"/>
    <w:pPr>
      <w:keepNext/>
      <w:jc w:val="center"/>
      <w:outlineLvl w:val="4"/>
    </w:pPr>
    <w:rPr>
      <w:i/>
      <w:iCs/>
    </w:rPr>
  </w:style>
  <w:style w:type="paragraph" w:styleId="Titolo6">
    <w:name w:val="heading 6"/>
    <w:basedOn w:val="Normale"/>
    <w:next w:val="Normale"/>
    <w:link w:val="Titolo6Carattere"/>
    <w:unhideWhenUsed/>
    <w:qFormat/>
    <w:rsid w:val="007D31DF"/>
    <w:pPr>
      <w:keepNext/>
      <w:jc w:val="center"/>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A474B"/>
    <w:pPr>
      <w:tabs>
        <w:tab w:val="center" w:pos="4819"/>
        <w:tab w:val="right" w:pos="9638"/>
      </w:tabs>
    </w:pPr>
  </w:style>
  <w:style w:type="character" w:customStyle="1" w:styleId="PidipaginaCarattere">
    <w:name w:val="Piè di pagina Carattere"/>
    <w:basedOn w:val="Carpredefinitoparagrafo"/>
    <w:link w:val="Pidipagina"/>
    <w:uiPriority w:val="99"/>
    <w:rsid w:val="00FA474B"/>
    <w:rPr>
      <w:rFonts w:ascii="Times New Roman" w:eastAsia="Times New Roman" w:hAnsi="Times New Roman" w:cs="Times New Roman"/>
      <w:sz w:val="24"/>
      <w:szCs w:val="24"/>
    </w:rPr>
  </w:style>
  <w:style w:type="character" w:customStyle="1" w:styleId="Titolo5Carattere">
    <w:name w:val="Titolo 5 Carattere"/>
    <w:basedOn w:val="Carpredefinitoparagrafo"/>
    <w:link w:val="Titolo5"/>
    <w:rsid w:val="007D31DF"/>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rsid w:val="007D31DF"/>
    <w:rPr>
      <w:rFonts w:ascii="Times New Roman" w:eastAsia="Times New Roman" w:hAnsi="Times New Roman" w:cs="Times New Roman"/>
      <w:i/>
      <w:iCs/>
      <w:sz w:val="20"/>
      <w:szCs w:val="24"/>
      <w:lang w:eastAsia="it-IT"/>
    </w:rPr>
  </w:style>
  <w:style w:type="paragraph" w:styleId="Paragrafoelenco">
    <w:name w:val="List Paragraph"/>
    <w:basedOn w:val="Normale"/>
    <w:uiPriority w:val="34"/>
    <w:qFormat/>
    <w:rsid w:val="007D31DF"/>
    <w:pPr>
      <w:ind w:left="720"/>
      <w:contextualSpacing/>
    </w:pPr>
  </w:style>
  <w:style w:type="paragraph" w:styleId="Testofumetto">
    <w:name w:val="Balloon Text"/>
    <w:basedOn w:val="Normale"/>
    <w:link w:val="TestofumettoCarattere"/>
    <w:uiPriority w:val="99"/>
    <w:semiHidden/>
    <w:unhideWhenUsed/>
    <w:rsid w:val="00C506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0613"/>
    <w:rPr>
      <w:rFonts w:ascii="Tahoma" w:eastAsia="Times New Roman" w:hAnsi="Tahoma" w:cs="Tahoma"/>
      <w:sz w:val="16"/>
      <w:szCs w:val="16"/>
      <w:lang w:eastAsia="it-IT"/>
    </w:rPr>
  </w:style>
  <w:style w:type="paragraph" w:customStyle="1" w:styleId="Default">
    <w:name w:val="Default"/>
    <w:rsid w:val="001E66F7"/>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link w:val="NessunaspaziaturaCarattere"/>
    <w:uiPriority w:val="1"/>
    <w:qFormat/>
    <w:rsid w:val="001E66F7"/>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1E66F7"/>
    <w:rPr>
      <w:rFonts w:eastAsiaTheme="minorEastAsia"/>
    </w:rPr>
  </w:style>
  <w:style w:type="table" w:customStyle="1" w:styleId="Elencochiaro-Colore15">
    <w:name w:val="Elenco chiaro - Colore 15"/>
    <w:basedOn w:val="Tabellanormale"/>
    <w:uiPriority w:val="61"/>
    <w:rsid w:val="001E66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Intestazione">
    <w:name w:val="header"/>
    <w:basedOn w:val="Normale"/>
    <w:link w:val="IntestazioneCarattere"/>
    <w:uiPriority w:val="99"/>
    <w:unhideWhenUsed/>
    <w:rsid w:val="007E580B"/>
    <w:pPr>
      <w:tabs>
        <w:tab w:val="center" w:pos="4819"/>
        <w:tab w:val="right" w:pos="9638"/>
      </w:tabs>
    </w:pPr>
  </w:style>
  <w:style w:type="character" w:customStyle="1" w:styleId="IntestazioneCarattere">
    <w:name w:val="Intestazione Carattere"/>
    <w:basedOn w:val="Carpredefinitoparagrafo"/>
    <w:link w:val="Intestazione"/>
    <w:uiPriority w:val="99"/>
    <w:rsid w:val="007E580B"/>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474B"/>
    <w:pPr>
      <w:spacing w:after="0" w:line="240" w:lineRule="auto"/>
    </w:pPr>
    <w:rPr>
      <w:rFonts w:ascii="Times New Roman" w:eastAsia="Times New Roman" w:hAnsi="Times New Roman" w:cs="Times New Roman"/>
      <w:sz w:val="24"/>
      <w:szCs w:val="24"/>
      <w:lang w:eastAsia="it-IT"/>
    </w:rPr>
  </w:style>
  <w:style w:type="paragraph" w:styleId="Titolo5">
    <w:name w:val="heading 5"/>
    <w:basedOn w:val="Normale"/>
    <w:next w:val="Normale"/>
    <w:link w:val="Titolo5Carattere"/>
    <w:unhideWhenUsed/>
    <w:qFormat/>
    <w:rsid w:val="007D31DF"/>
    <w:pPr>
      <w:keepNext/>
      <w:jc w:val="center"/>
      <w:outlineLvl w:val="4"/>
    </w:pPr>
    <w:rPr>
      <w:i/>
      <w:iCs/>
    </w:rPr>
  </w:style>
  <w:style w:type="paragraph" w:styleId="Titolo6">
    <w:name w:val="heading 6"/>
    <w:basedOn w:val="Normale"/>
    <w:next w:val="Normale"/>
    <w:link w:val="Titolo6Carattere"/>
    <w:unhideWhenUsed/>
    <w:qFormat/>
    <w:rsid w:val="007D31DF"/>
    <w:pPr>
      <w:keepNext/>
      <w:jc w:val="center"/>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A474B"/>
    <w:pPr>
      <w:tabs>
        <w:tab w:val="center" w:pos="4819"/>
        <w:tab w:val="right" w:pos="9638"/>
      </w:tabs>
    </w:pPr>
  </w:style>
  <w:style w:type="character" w:customStyle="1" w:styleId="PidipaginaCarattere">
    <w:name w:val="Piè di pagina Carattere"/>
    <w:basedOn w:val="Carpredefinitoparagrafo"/>
    <w:link w:val="Pidipagina"/>
    <w:uiPriority w:val="99"/>
    <w:rsid w:val="00FA474B"/>
    <w:rPr>
      <w:rFonts w:ascii="Times New Roman" w:eastAsia="Times New Roman" w:hAnsi="Times New Roman" w:cs="Times New Roman"/>
      <w:sz w:val="24"/>
      <w:szCs w:val="24"/>
    </w:rPr>
  </w:style>
  <w:style w:type="character" w:customStyle="1" w:styleId="Titolo5Carattere">
    <w:name w:val="Titolo 5 Carattere"/>
    <w:basedOn w:val="Carpredefinitoparagrafo"/>
    <w:link w:val="Titolo5"/>
    <w:rsid w:val="007D31DF"/>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rsid w:val="007D31DF"/>
    <w:rPr>
      <w:rFonts w:ascii="Times New Roman" w:eastAsia="Times New Roman" w:hAnsi="Times New Roman" w:cs="Times New Roman"/>
      <w:i/>
      <w:iCs/>
      <w:sz w:val="20"/>
      <w:szCs w:val="24"/>
      <w:lang w:eastAsia="it-IT"/>
    </w:rPr>
  </w:style>
  <w:style w:type="paragraph" w:styleId="Paragrafoelenco">
    <w:name w:val="List Paragraph"/>
    <w:basedOn w:val="Normale"/>
    <w:uiPriority w:val="34"/>
    <w:qFormat/>
    <w:rsid w:val="007D31DF"/>
    <w:pPr>
      <w:ind w:left="720"/>
      <w:contextualSpacing/>
    </w:pPr>
  </w:style>
  <w:style w:type="paragraph" w:styleId="Testofumetto">
    <w:name w:val="Balloon Text"/>
    <w:basedOn w:val="Normale"/>
    <w:link w:val="TestofumettoCarattere"/>
    <w:uiPriority w:val="99"/>
    <w:semiHidden/>
    <w:unhideWhenUsed/>
    <w:rsid w:val="00C506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0613"/>
    <w:rPr>
      <w:rFonts w:ascii="Tahoma" w:eastAsia="Times New Roman" w:hAnsi="Tahoma" w:cs="Tahoma"/>
      <w:sz w:val="16"/>
      <w:szCs w:val="16"/>
      <w:lang w:eastAsia="it-IT"/>
    </w:rPr>
  </w:style>
  <w:style w:type="paragraph" w:customStyle="1" w:styleId="Default">
    <w:name w:val="Default"/>
    <w:rsid w:val="001E66F7"/>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link w:val="NessunaspaziaturaCarattere"/>
    <w:uiPriority w:val="1"/>
    <w:qFormat/>
    <w:rsid w:val="001E66F7"/>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1E66F7"/>
    <w:rPr>
      <w:rFonts w:eastAsiaTheme="minorEastAsia"/>
    </w:rPr>
  </w:style>
  <w:style w:type="table" w:customStyle="1" w:styleId="Elencochiaro-Colore15">
    <w:name w:val="Elenco chiaro - Colore 15"/>
    <w:basedOn w:val="Tabellanormale"/>
    <w:uiPriority w:val="61"/>
    <w:rsid w:val="001E66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Intestazione">
    <w:name w:val="header"/>
    <w:basedOn w:val="Normale"/>
    <w:link w:val="IntestazioneCarattere"/>
    <w:uiPriority w:val="99"/>
    <w:unhideWhenUsed/>
    <w:rsid w:val="007E580B"/>
    <w:pPr>
      <w:tabs>
        <w:tab w:val="center" w:pos="4819"/>
        <w:tab w:val="right" w:pos="9638"/>
      </w:tabs>
    </w:pPr>
  </w:style>
  <w:style w:type="character" w:customStyle="1" w:styleId="IntestazioneCarattere">
    <w:name w:val="Intestazione Carattere"/>
    <w:basedOn w:val="Carpredefinitoparagrafo"/>
    <w:link w:val="Intestazione"/>
    <w:uiPriority w:val="99"/>
    <w:rsid w:val="007E580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5580</Words>
  <Characters>31807</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Argenio</dc:creator>
  <cp:keywords/>
  <dc:description/>
  <cp:lastModifiedBy>Marianna Ditri</cp:lastModifiedBy>
  <cp:revision>2</cp:revision>
  <dcterms:created xsi:type="dcterms:W3CDTF">2018-08-28T09:09:00Z</dcterms:created>
  <dcterms:modified xsi:type="dcterms:W3CDTF">2018-08-28T09:09:00Z</dcterms:modified>
</cp:coreProperties>
</file>