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56F" w:rsidRDefault="00D3456F" w:rsidP="000E3630">
      <w:pPr>
        <w:pStyle w:val="Corpodeltesto"/>
        <w:spacing w:line="480" w:lineRule="auto"/>
        <w:jc w:val="both"/>
        <w:rPr>
          <w:lang w:val="it-IT"/>
        </w:rPr>
      </w:pPr>
    </w:p>
    <w:p w:rsidR="00D3456F" w:rsidRPr="00D3456F" w:rsidRDefault="00EB2113" w:rsidP="00D3456F">
      <w:pPr>
        <w:pStyle w:val="Corpodeltesto"/>
        <w:spacing w:line="480" w:lineRule="auto"/>
        <w:jc w:val="center"/>
        <w:rPr>
          <w:b/>
          <w:lang w:val="it-IT"/>
        </w:rPr>
      </w:pPr>
      <w:r w:rsidRPr="00D3456F">
        <w:rPr>
          <w:b/>
          <w:lang w:val="it-IT"/>
        </w:rPr>
        <w:t xml:space="preserve">DISCIPLINARE </w:t>
      </w:r>
      <w:proofErr w:type="spellStart"/>
      <w:r w:rsidRPr="00D3456F">
        <w:rPr>
          <w:b/>
          <w:lang w:val="it-IT"/>
        </w:rPr>
        <w:t>DI</w:t>
      </w:r>
      <w:proofErr w:type="spellEnd"/>
      <w:r w:rsidRPr="00D3456F">
        <w:rPr>
          <w:b/>
          <w:lang w:val="it-IT"/>
        </w:rPr>
        <w:t xml:space="preserve"> ACCORDO PER L’ASSEGNAZIONE TEMPORANEA RECIPROCA, IN POSIZIONE </w:t>
      </w:r>
      <w:proofErr w:type="spellStart"/>
      <w:r w:rsidRPr="00D3456F">
        <w:rPr>
          <w:b/>
          <w:lang w:val="it-IT"/>
        </w:rPr>
        <w:t>DI</w:t>
      </w:r>
      <w:proofErr w:type="spellEnd"/>
      <w:r w:rsidRPr="00D3456F">
        <w:rPr>
          <w:b/>
          <w:lang w:val="it-IT"/>
        </w:rPr>
        <w:t xml:space="preserve"> COMANDO, </w:t>
      </w:r>
      <w:proofErr w:type="spellStart"/>
      <w:r w:rsidRPr="00D3456F">
        <w:rPr>
          <w:b/>
          <w:lang w:val="it-IT"/>
        </w:rPr>
        <w:t>DI</w:t>
      </w:r>
      <w:proofErr w:type="spellEnd"/>
      <w:r w:rsidRPr="00D3456F">
        <w:rPr>
          <w:b/>
          <w:lang w:val="it-IT"/>
        </w:rPr>
        <w:t xml:space="preserve"> PERSONALE DIPENDENTE</w:t>
      </w:r>
    </w:p>
    <w:p w:rsidR="00D3456F" w:rsidRDefault="00D3456F" w:rsidP="000E3630">
      <w:pPr>
        <w:pStyle w:val="Corpodeltesto"/>
        <w:spacing w:line="480" w:lineRule="auto"/>
        <w:jc w:val="both"/>
        <w:rPr>
          <w:lang w:val="it-IT"/>
        </w:rPr>
      </w:pPr>
    </w:p>
    <w:p w:rsidR="00876A65" w:rsidRDefault="00EB2113" w:rsidP="00876A65">
      <w:pPr>
        <w:pStyle w:val="Corpodeltesto"/>
        <w:spacing w:line="480" w:lineRule="auto"/>
        <w:jc w:val="both"/>
        <w:rPr>
          <w:lang w:val="it-IT"/>
        </w:rPr>
      </w:pPr>
      <w:r w:rsidRPr="00EB2113">
        <w:rPr>
          <w:lang w:val="it-IT"/>
        </w:rPr>
        <w:t>L’anno duemilave</w:t>
      </w:r>
      <w:r w:rsidR="00D3456F">
        <w:rPr>
          <w:lang w:val="it-IT"/>
        </w:rPr>
        <w:t>ntidue</w:t>
      </w:r>
      <w:r w:rsidRPr="00EB2113">
        <w:rPr>
          <w:lang w:val="it-IT"/>
        </w:rPr>
        <w:t xml:space="preserve"> addì ____ del mese di _______, TRA Il Comune di </w:t>
      </w:r>
      <w:r w:rsidR="00D3456F">
        <w:rPr>
          <w:lang w:val="it-IT"/>
        </w:rPr>
        <w:t>Pontinia</w:t>
      </w:r>
      <w:r w:rsidRPr="00EB2113">
        <w:rPr>
          <w:lang w:val="it-IT"/>
        </w:rPr>
        <w:t xml:space="preserve">, con sede in </w:t>
      </w:r>
      <w:r w:rsidR="00876A65">
        <w:rPr>
          <w:lang w:val="it-IT"/>
        </w:rPr>
        <w:t xml:space="preserve">Pontinia in </w:t>
      </w:r>
      <w:r w:rsidR="00876A65" w:rsidRPr="00876A65">
        <w:rPr>
          <w:lang w:val="it-IT"/>
        </w:rPr>
        <w:t>Piazza Indipendenza</w:t>
      </w:r>
      <w:r w:rsidRPr="00EB2113">
        <w:rPr>
          <w:lang w:val="it-IT"/>
        </w:rPr>
        <w:t xml:space="preserve"> (</w:t>
      </w:r>
      <w:proofErr w:type="spellStart"/>
      <w:r w:rsidRPr="00EB2113">
        <w:rPr>
          <w:lang w:val="it-IT"/>
        </w:rPr>
        <w:t>c.f.</w:t>
      </w:r>
      <w:proofErr w:type="spellEnd"/>
      <w:r w:rsidRPr="00EB2113">
        <w:rPr>
          <w:lang w:val="it-IT"/>
        </w:rPr>
        <w:t xml:space="preserve"> </w:t>
      </w:r>
      <w:r w:rsidR="00876A65" w:rsidRPr="00876A65">
        <w:rPr>
          <w:lang w:val="it-IT"/>
        </w:rPr>
        <w:t>80004270593</w:t>
      </w:r>
      <w:r w:rsidRPr="00EB2113">
        <w:rPr>
          <w:lang w:val="it-IT"/>
        </w:rPr>
        <w:t xml:space="preserve">), rappresentato dal </w:t>
      </w:r>
      <w:r w:rsidR="00876A65">
        <w:rPr>
          <w:lang w:val="it-IT"/>
        </w:rPr>
        <w:t>__________________</w:t>
      </w:r>
      <w:r w:rsidRPr="00EB2113">
        <w:rPr>
          <w:lang w:val="it-IT"/>
        </w:rPr>
        <w:t xml:space="preserve">, </w:t>
      </w:r>
      <w:r w:rsidR="00876A65">
        <w:rPr>
          <w:lang w:val="it-IT"/>
        </w:rPr>
        <w:t>______________</w:t>
      </w:r>
      <w:r w:rsidRPr="00EB2113">
        <w:rPr>
          <w:lang w:val="it-IT"/>
        </w:rPr>
        <w:t>, autorizzato alla sottoscrizione del presente disciplinare, giusta deliberazione di G.C. n</w:t>
      </w:r>
      <w:r w:rsidR="00876A65">
        <w:rPr>
          <w:lang w:val="it-IT"/>
        </w:rPr>
        <w:t>. ___ del ________________, E</w:t>
      </w:r>
      <w:r w:rsidR="00876A65" w:rsidRPr="00876A65">
        <w:rPr>
          <w:color w:val="000000" w:themeColor="text1"/>
          <w:w w:val="105"/>
          <w:lang w:val="it-IT"/>
        </w:rPr>
        <w:t xml:space="preserve"> </w:t>
      </w:r>
      <w:r w:rsidR="00876A65">
        <w:rPr>
          <w:color w:val="000000" w:themeColor="text1"/>
          <w:w w:val="105"/>
          <w:lang w:val="it-IT"/>
        </w:rPr>
        <w:t>Ministero Economia e Finanza – Commissione Tributaria Provinciale di Latina</w:t>
      </w:r>
      <w:r w:rsidRPr="00EB2113">
        <w:rPr>
          <w:lang w:val="it-IT"/>
        </w:rPr>
        <w:t>, con sede in __________________ alla via __________________ (</w:t>
      </w:r>
      <w:proofErr w:type="spellStart"/>
      <w:r w:rsidRPr="00EB2113">
        <w:rPr>
          <w:lang w:val="it-IT"/>
        </w:rPr>
        <w:t>c.f.</w:t>
      </w:r>
      <w:proofErr w:type="spellEnd"/>
      <w:r w:rsidRPr="00EB2113">
        <w:rPr>
          <w:lang w:val="it-IT"/>
        </w:rPr>
        <w:t xml:space="preserve"> __________), rappresentato dal ____________________________, autorizzato alla sottoscrizione del presente disciplinare, giusta __________________________, </w:t>
      </w:r>
    </w:p>
    <w:p w:rsidR="00876A65" w:rsidRDefault="00876A65" w:rsidP="000E3630">
      <w:pPr>
        <w:pStyle w:val="Corpodeltesto"/>
        <w:spacing w:line="480" w:lineRule="auto"/>
        <w:jc w:val="both"/>
        <w:rPr>
          <w:lang w:val="it-IT"/>
        </w:rPr>
      </w:pPr>
    </w:p>
    <w:p w:rsidR="00876A65" w:rsidRDefault="00EB2113" w:rsidP="000E3630">
      <w:pPr>
        <w:pStyle w:val="Corpodeltesto"/>
        <w:spacing w:line="480" w:lineRule="auto"/>
        <w:jc w:val="both"/>
        <w:rPr>
          <w:lang w:val="it-IT"/>
        </w:rPr>
      </w:pPr>
      <w:r w:rsidRPr="00EB2113">
        <w:rPr>
          <w:lang w:val="it-IT"/>
        </w:rPr>
        <w:t xml:space="preserve">Premesso che: </w:t>
      </w:r>
    </w:p>
    <w:p w:rsidR="00CC32BA" w:rsidRDefault="00EB2113" w:rsidP="000E3630">
      <w:pPr>
        <w:pStyle w:val="Corpodeltesto"/>
        <w:spacing w:line="480" w:lineRule="auto"/>
        <w:jc w:val="both"/>
        <w:rPr>
          <w:lang w:val="it-IT"/>
        </w:rPr>
      </w:pPr>
      <w:r w:rsidRPr="00EB2113">
        <w:rPr>
          <w:lang w:val="it-IT"/>
        </w:rPr>
        <w:t xml:space="preserve">• con deliberazione n. __ del ___________, la Giunta Comunale di </w:t>
      </w:r>
      <w:r w:rsidR="00CC32BA">
        <w:rPr>
          <w:lang w:val="it-IT"/>
        </w:rPr>
        <w:t>Pontinia</w:t>
      </w:r>
      <w:r w:rsidRPr="00EB2113">
        <w:rPr>
          <w:lang w:val="it-IT"/>
        </w:rPr>
        <w:t xml:space="preserve"> ha espresso il nulla osta all’assegnazione temporanea, in posizione di comando, di </w:t>
      </w:r>
      <w:r w:rsidR="00CC32BA">
        <w:rPr>
          <w:lang w:val="it-IT"/>
        </w:rPr>
        <w:t xml:space="preserve">Stefano </w:t>
      </w:r>
      <w:proofErr w:type="spellStart"/>
      <w:r w:rsidR="00CC32BA">
        <w:rPr>
          <w:lang w:val="it-IT"/>
        </w:rPr>
        <w:t>Polidoro</w:t>
      </w:r>
      <w:proofErr w:type="spellEnd"/>
      <w:r w:rsidRPr="00EB2113">
        <w:rPr>
          <w:lang w:val="it-IT"/>
        </w:rPr>
        <w:t xml:space="preserve">, dipendente a tempo pieno e indeterminato (categoria </w:t>
      </w:r>
      <w:r w:rsidR="00CC32BA">
        <w:rPr>
          <w:lang w:val="it-IT"/>
        </w:rPr>
        <w:t>C</w:t>
      </w:r>
      <w:r w:rsidRPr="00EB2113">
        <w:rPr>
          <w:lang w:val="it-IT"/>
        </w:rPr>
        <w:t xml:space="preserve">1) del Comune di </w:t>
      </w:r>
      <w:r w:rsidR="00CC32BA">
        <w:rPr>
          <w:lang w:val="it-IT"/>
        </w:rPr>
        <w:t>Pontinia</w:t>
      </w:r>
      <w:r w:rsidRPr="00EB2113">
        <w:rPr>
          <w:lang w:val="it-IT"/>
        </w:rPr>
        <w:t xml:space="preserve">, presso </w:t>
      </w:r>
      <w:r w:rsidR="00CC32BA">
        <w:rPr>
          <w:lang w:val="it-IT"/>
        </w:rPr>
        <w:t xml:space="preserve">il </w:t>
      </w:r>
      <w:r w:rsidR="00CC32BA">
        <w:rPr>
          <w:color w:val="000000" w:themeColor="text1"/>
          <w:w w:val="105"/>
          <w:lang w:val="it-IT"/>
        </w:rPr>
        <w:t>Ministero Economia e Finanza – Commissione Tributaria Provinciale</w:t>
      </w:r>
      <w:r w:rsidRPr="00EB2113">
        <w:rPr>
          <w:lang w:val="it-IT"/>
        </w:rPr>
        <w:t xml:space="preserve"> </w:t>
      </w:r>
      <w:r w:rsidR="00DF21F0">
        <w:rPr>
          <w:lang w:val="it-IT"/>
        </w:rPr>
        <w:t xml:space="preserve">di Latina </w:t>
      </w:r>
      <w:r w:rsidRPr="00EB2113">
        <w:rPr>
          <w:lang w:val="it-IT"/>
        </w:rPr>
        <w:t xml:space="preserve">a far data 1° </w:t>
      </w:r>
      <w:r w:rsidR="00CC32BA">
        <w:rPr>
          <w:lang w:val="it-IT"/>
        </w:rPr>
        <w:t>febbraio</w:t>
      </w:r>
      <w:r w:rsidRPr="00EB2113">
        <w:rPr>
          <w:lang w:val="it-IT"/>
        </w:rPr>
        <w:t xml:space="preserve"> 202</w:t>
      </w:r>
      <w:r w:rsidR="00CC32BA">
        <w:rPr>
          <w:lang w:val="it-IT"/>
        </w:rPr>
        <w:t>2</w:t>
      </w:r>
      <w:r w:rsidRPr="00EB2113">
        <w:rPr>
          <w:lang w:val="it-IT"/>
        </w:rPr>
        <w:t xml:space="preserve"> e per la durata di un anno; </w:t>
      </w:r>
    </w:p>
    <w:p w:rsidR="00CC32BA" w:rsidRDefault="00CC32BA" w:rsidP="000E3630">
      <w:pPr>
        <w:pStyle w:val="Corpodeltesto"/>
        <w:spacing w:line="480" w:lineRule="auto"/>
        <w:jc w:val="both"/>
        <w:rPr>
          <w:lang w:val="it-IT"/>
        </w:rPr>
      </w:pPr>
    </w:p>
    <w:p w:rsidR="00CC32BA" w:rsidRDefault="00EB2113" w:rsidP="000E3630">
      <w:pPr>
        <w:pStyle w:val="Corpodeltesto"/>
        <w:spacing w:line="480" w:lineRule="auto"/>
        <w:jc w:val="both"/>
        <w:rPr>
          <w:lang w:val="it-IT"/>
        </w:rPr>
      </w:pPr>
      <w:r w:rsidRPr="00EB2113">
        <w:rPr>
          <w:lang w:val="it-IT"/>
        </w:rPr>
        <w:t xml:space="preserve">Tanto premesso, si conviene quanto segue: </w:t>
      </w:r>
    </w:p>
    <w:p w:rsidR="00CC32BA" w:rsidRDefault="00EB2113" w:rsidP="00DF21F0">
      <w:pPr>
        <w:pStyle w:val="Corpodeltesto"/>
        <w:spacing w:line="480" w:lineRule="auto"/>
        <w:jc w:val="both"/>
        <w:rPr>
          <w:lang w:val="it-IT"/>
        </w:rPr>
      </w:pPr>
      <w:r w:rsidRPr="00EB2113">
        <w:rPr>
          <w:lang w:val="it-IT"/>
        </w:rPr>
        <w:t xml:space="preserve">1. </w:t>
      </w:r>
      <w:r w:rsidR="00CC32BA">
        <w:rPr>
          <w:lang w:val="it-IT"/>
        </w:rPr>
        <w:t xml:space="preserve">Stefano </w:t>
      </w:r>
      <w:proofErr w:type="spellStart"/>
      <w:r w:rsidR="00CC32BA">
        <w:rPr>
          <w:lang w:val="it-IT"/>
        </w:rPr>
        <w:t>Polidoro</w:t>
      </w:r>
      <w:proofErr w:type="spellEnd"/>
      <w:r w:rsidRPr="00EB2113">
        <w:rPr>
          <w:lang w:val="it-IT"/>
        </w:rPr>
        <w:t xml:space="preserve">, dipendente a tempo pieno e indeterminato del Comune di </w:t>
      </w:r>
      <w:r w:rsidR="00CC32BA">
        <w:rPr>
          <w:lang w:val="it-IT"/>
        </w:rPr>
        <w:t>Pontinia</w:t>
      </w:r>
      <w:r w:rsidRPr="00EB2113">
        <w:rPr>
          <w:lang w:val="it-IT"/>
        </w:rPr>
        <w:t xml:space="preserve">, con inquadramento nella categoria </w:t>
      </w:r>
      <w:r w:rsidR="00CC32BA">
        <w:rPr>
          <w:lang w:val="it-IT"/>
        </w:rPr>
        <w:t>C</w:t>
      </w:r>
      <w:r w:rsidRPr="00EB2113">
        <w:rPr>
          <w:lang w:val="it-IT"/>
        </w:rPr>
        <w:t xml:space="preserve"> (p.e. </w:t>
      </w:r>
      <w:r w:rsidR="00CC32BA">
        <w:rPr>
          <w:lang w:val="it-IT"/>
        </w:rPr>
        <w:t>C</w:t>
      </w:r>
      <w:r w:rsidRPr="00EB2113">
        <w:rPr>
          <w:lang w:val="it-IT"/>
        </w:rPr>
        <w:t xml:space="preserve">1) del CCNL Comparto Funzioni Locali e profilo professionale di istruttore amministrativo, sarà assegnato a tempo pieno, in posizione di comando, </w:t>
      </w:r>
      <w:r w:rsidR="00CC32BA">
        <w:rPr>
          <w:color w:val="000000" w:themeColor="text1"/>
          <w:w w:val="105"/>
          <w:lang w:val="it-IT"/>
        </w:rPr>
        <w:t xml:space="preserve">Ministero Economia e Finanza – Commissione Tributaria Provinciale </w:t>
      </w:r>
      <w:r w:rsidRPr="00EB2113">
        <w:rPr>
          <w:lang w:val="it-IT"/>
        </w:rPr>
        <w:t>a, per la durata di un anno s</w:t>
      </w:r>
      <w:r w:rsidR="00DF21F0">
        <w:rPr>
          <w:lang w:val="it-IT"/>
        </w:rPr>
        <w:t>alvo proroga, con decorrenza 1 febbraio</w:t>
      </w:r>
      <w:r w:rsidRPr="00EB2113">
        <w:rPr>
          <w:lang w:val="it-IT"/>
        </w:rPr>
        <w:t xml:space="preserve"> 202</w:t>
      </w:r>
      <w:r w:rsidR="00DF21F0">
        <w:rPr>
          <w:lang w:val="it-IT"/>
        </w:rPr>
        <w:t>2</w:t>
      </w:r>
      <w:r w:rsidRPr="00EB2113">
        <w:rPr>
          <w:lang w:val="it-IT"/>
        </w:rPr>
        <w:t xml:space="preserve"> ovvero dal giorno successivo alla sottoscrizione definitiva del presente accordo. </w:t>
      </w:r>
    </w:p>
    <w:p w:rsidR="00CC32BA" w:rsidRDefault="00EB2113" w:rsidP="000E3630">
      <w:pPr>
        <w:pStyle w:val="Corpodeltesto"/>
        <w:spacing w:line="480" w:lineRule="auto"/>
        <w:jc w:val="both"/>
        <w:rPr>
          <w:lang w:val="it-IT"/>
        </w:rPr>
      </w:pPr>
      <w:r w:rsidRPr="00EB2113">
        <w:rPr>
          <w:lang w:val="it-IT"/>
        </w:rPr>
        <w:t xml:space="preserve">2. Per l’intera durata dell’assegnazione temporanea, resta inalterato il vincolo di dipendenza organica del dipendente con l’Amministrazione di effettiva appartenenza, titolare del rapporto di lavoro subordinato, mentre ogni aspetto gestionale sarà di competenza dell’Ente utilizzatore. </w:t>
      </w:r>
    </w:p>
    <w:p w:rsidR="00CC32BA" w:rsidRDefault="00CC32BA" w:rsidP="000E3630">
      <w:pPr>
        <w:pStyle w:val="Corpodeltesto"/>
        <w:spacing w:line="480" w:lineRule="auto"/>
        <w:jc w:val="both"/>
        <w:rPr>
          <w:lang w:val="it-IT"/>
        </w:rPr>
      </w:pPr>
    </w:p>
    <w:p w:rsidR="00DF21F0" w:rsidRDefault="00EB2113" w:rsidP="00DF21F0">
      <w:pPr>
        <w:pStyle w:val="Corpodeltesto"/>
        <w:spacing w:line="360" w:lineRule="auto"/>
        <w:ind w:left="142" w:hanging="284"/>
        <w:jc w:val="both"/>
        <w:rPr>
          <w:lang w:val="it-IT"/>
        </w:rPr>
      </w:pPr>
      <w:r w:rsidRPr="00EB2113">
        <w:rPr>
          <w:lang w:val="it-IT"/>
        </w:rPr>
        <w:t xml:space="preserve">3. Per l’intera durata dell’assegnazione temporanea, </w:t>
      </w:r>
      <w:r w:rsidR="00DF21F0" w:rsidRPr="00DF21F0">
        <w:rPr>
          <w:lang w:val="it-IT"/>
        </w:rPr>
        <w:t>sarà obbligo del Ministero economia e finanze - Ente utilizzatore del dipendente comandato - provvedere a erogare lo stipendio in favore del dipendente, unitamente a qualsiasi altra voce di trattamento economico accessorio, secondo le modalità indicate nella apposita convenzione che sarà stipulata, trattandosi di dipendente di differente comparto, e di comunicare al Comune di Pontinia gli emolumenti corrisposti attraverso il CUD.</w:t>
      </w:r>
    </w:p>
    <w:p w:rsidR="00DF21F0" w:rsidRDefault="00EB2113" w:rsidP="00DF21F0">
      <w:pPr>
        <w:pStyle w:val="Corpodeltesto"/>
        <w:spacing w:line="360" w:lineRule="auto"/>
        <w:ind w:left="142" w:hanging="284"/>
        <w:jc w:val="both"/>
        <w:rPr>
          <w:lang w:val="it-IT"/>
        </w:rPr>
      </w:pPr>
      <w:r w:rsidRPr="00EB2113">
        <w:rPr>
          <w:lang w:val="it-IT"/>
        </w:rPr>
        <w:t>5. Entrambe le parti si riservano la facoltà di interrompere anticipatamente l’assegnazione temporanea con prea</w:t>
      </w:r>
      <w:r w:rsidR="00DF21F0">
        <w:rPr>
          <w:lang w:val="it-IT"/>
        </w:rPr>
        <w:t>vviso non inferiore a 10 giorni</w:t>
      </w:r>
      <w:r w:rsidRPr="00EB2113">
        <w:rPr>
          <w:lang w:val="it-IT"/>
        </w:rPr>
        <w:t>. In tal caso, ciascuna amministrazione potrà recedere unilateralmente, con apposito provvedimento e formale co</w:t>
      </w:r>
      <w:r w:rsidR="00DF21F0">
        <w:rPr>
          <w:lang w:val="it-IT"/>
        </w:rPr>
        <w:t>municazione all’altro ente, da</w:t>
      </w:r>
      <w:r w:rsidRPr="00EB2113">
        <w:rPr>
          <w:lang w:val="it-IT"/>
        </w:rPr>
        <w:t xml:space="preserve"> trasmettere nei successivi otto giorni. Il recesso avrà efficacia dal primo giorno della settimana successiva all’intervenuta comunicazione. </w:t>
      </w:r>
    </w:p>
    <w:p w:rsidR="00DF21F0" w:rsidRDefault="00EB2113" w:rsidP="00DF21F0">
      <w:pPr>
        <w:pStyle w:val="Corpodeltesto"/>
        <w:spacing w:line="360" w:lineRule="auto"/>
        <w:ind w:left="142" w:hanging="284"/>
        <w:jc w:val="both"/>
        <w:rPr>
          <w:lang w:val="it-IT"/>
        </w:rPr>
      </w:pPr>
      <w:r w:rsidRPr="00EB2113">
        <w:rPr>
          <w:lang w:val="it-IT"/>
        </w:rPr>
        <w:t xml:space="preserve">6. L’ambito territoriale di attuazione della presente è individuato nel territorio degli Enti sottoscrittori dello stesso. Conseguentemente, ogni riferimento alla competenza territoriale si intende esteso ai territori dei comuni sottoscrittori del presente accordo. </w:t>
      </w:r>
    </w:p>
    <w:p w:rsidR="00DF21F0" w:rsidRDefault="00EB2113" w:rsidP="00DF21F0">
      <w:pPr>
        <w:pStyle w:val="Corpodeltesto"/>
        <w:spacing w:line="360" w:lineRule="auto"/>
        <w:ind w:left="142" w:hanging="284"/>
        <w:jc w:val="both"/>
        <w:rPr>
          <w:lang w:val="it-IT"/>
        </w:rPr>
      </w:pPr>
      <w:r w:rsidRPr="00EB2113">
        <w:rPr>
          <w:lang w:val="it-IT"/>
        </w:rPr>
        <w:t>7. Ogni controversia tra gli Enti sottoscrittori della presente convenzione, derivante dall’interpretazione e/o esecuzione dello stesso, viene rimessa ai Dirigenti del settore interessato. Per quanto non previsto nel presente accordo si rimanda a specifiche intese, di volta in volta raggiunte tra le amministrazioni, con adozione, se e in quanto necessario, degli atti necessari da parte degli organi competenti dei rispettivi Enti nonché alle disposizioni normative e regolamentari vigenti.</w:t>
      </w:r>
    </w:p>
    <w:p w:rsidR="00DF21F0" w:rsidRDefault="00DF21F0" w:rsidP="00DF21F0">
      <w:pPr>
        <w:pStyle w:val="Corpodeltesto"/>
        <w:spacing w:line="360" w:lineRule="auto"/>
        <w:ind w:left="142" w:hanging="284"/>
        <w:jc w:val="both"/>
        <w:rPr>
          <w:lang w:val="it-IT"/>
        </w:rPr>
      </w:pPr>
    </w:p>
    <w:p w:rsidR="00DF21F0" w:rsidRDefault="00EB2113" w:rsidP="00DF21F0">
      <w:pPr>
        <w:pStyle w:val="Corpodeltesto"/>
        <w:spacing w:line="360" w:lineRule="auto"/>
        <w:ind w:left="142" w:hanging="284"/>
        <w:jc w:val="both"/>
        <w:rPr>
          <w:lang w:val="it-IT"/>
        </w:rPr>
      </w:pPr>
      <w:r w:rsidRPr="00EB2113">
        <w:rPr>
          <w:lang w:val="it-IT"/>
        </w:rPr>
        <w:t xml:space="preserve"> Lì </w:t>
      </w:r>
      <w:proofErr w:type="spellStart"/>
      <w:r w:rsidRPr="00EB2113">
        <w:rPr>
          <w:lang w:val="it-IT"/>
        </w:rPr>
        <w:t>xx.xx</w:t>
      </w:r>
      <w:proofErr w:type="spellEnd"/>
      <w:r w:rsidRPr="00EB2113">
        <w:rPr>
          <w:lang w:val="it-IT"/>
        </w:rPr>
        <w:t>.2021</w:t>
      </w:r>
    </w:p>
    <w:p w:rsidR="00DF21F0" w:rsidRDefault="00DF21F0" w:rsidP="00DF21F0">
      <w:pPr>
        <w:pStyle w:val="Corpodeltesto"/>
        <w:spacing w:line="360" w:lineRule="auto"/>
        <w:ind w:left="142" w:hanging="284"/>
        <w:jc w:val="both"/>
        <w:rPr>
          <w:lang w:val="it-IT"/>
        </w:rPr>
      </w:pPr>
    </w:p>
    <w:p w:rsidR="00DF21F0" w:rsidRDefault="00EB2113" w:rsidP="00DF21F0">
      <w:pPr>
        <w:pStyle w:val="Corpodeltesto"/>
        <w:spacing w:line="360" w:lineRule="auto"/>
        <w:ind w:left="142" w:hanging="284"/>
        <w:jc w:val="both"/>
        <w:rPr>
          <w:lang w:val="it-IT"/>
        </w:rPr>
      </w:pPr>
      <w:r w:rsidRPr="00EB2113">
        <w:rPr>
          <w:lang w:val="it-IT"/>
        </w:rPr>
        <w:t>Per il Comune di</w:t>
      </w:r>
      <w:r w:rsidR="00DF21F0">
        <w:rPr>
          <w:lang w:val="it-IT"/>
        </w:rPr>
        <w:t xml:space="preserve"> Pontinia</w:t>
      </w:r>
      <w:r w:rsidRPr="00EB2113">
        <w:rPr>
          <w:lang w:val="it-IT"/>
        </w:rPr>
        <w:t xml:space="preserve"> </w:t>
      </w:r>
    </w:p>
    <w:p w:rsidR="00DF21F0" w:rsidRDefault="00DF21F0" w:rsidP="00DF21F0">
      <w:pPr>
        <w:pStyle w:val="Corpodeltesto"/>
        <w:spacing w:line="360" w:lineRule="auto"/>
        <w:ind w:left="142" w:hanging="284"/>
        <w:jc w:val="both"/>
        <w:rPr>
          <w:lang w:val="it-IT"/>
        </w:rPr>
      </w:pPr>
    </w:p>
    <w:p w:rsidR="00DF21F0" w:rsidRDefault="00DF21F0" w:rsidP="00DF21F0">
      <w:pPr>
        <w:pStyle w:val="Corpodeltesto"/>
        <w:spacing w:line="360" w:lineRule="auto"/>
        <w:ind w:left="142" w:hanging="284"/>
        <w:jc w:val="both"/>
        <w:rPr>
          <w:lang w:val="it-IT"/>
        </w:rPr>
      </w:pPr>
    </w:p>
    <w:p w:rsidR="00EB2113" w:rsidRPr="00DF21F0" w:rsidRDefault="00EB2113" w:rsidP="00DF21F0">
      <w:pPr>
        <w:pStyle w:val="Corpodeltesto"/>
        <w:spacing w:line="360" w:lineRule="auto"/>
        <w:ind w:left="142" w:hanging="284"/>
        <w:jc w:val="both"/>
        <w:rPr>
          <w:lang w:val="it-IT"/>
        </w:rPr>
      </w:pPr>
      <w:r w:rsidRPr="00EB2113">
        <w:rPr>
          <w:lang w:val="it-IT"/>
        </w:rPr>
        <w:t xml:space="preserve">Per </w:t>
      </w:r>
      <w:r w:rsidR="00DF21F0">
        <w:rPr>
          <w:color w:val="000000" w:themeColor="text1"/>
          <w:w w:val="105"/>
          <w:lang w:val="it-IT"/>
        </w:rPr>
        <w:t>il</w:t>
      </w:r>
      <w:r w:rsidR="00DF21F0" w:rsidRPr="00D3456F">
        <w:rPr>
          <w:color w:val="000000" w:themeColor="text1"/>
          <w:spacing w:val="-6"/>
          <w:w w:val="105"/>
          <w:lang w:val="it-IT"/>
        </w:rPr>
        <w:t xml:space="preserve"> </w:t>
      </w:r>
      <w:r w:rsidR="00DF21F0" w:rsidRPr="00D3456F">
        <w:rPr>
          <w:color w:val="000000" w:themeColor="text1"/>
          <w:w w:val="105"/>
          <w:lang w:val="it-IT"/>
        </w:rPr>
        <w:t>Ministero</w:t>
      </w:r>
      <w:r w:rsidR="00DF21F0" w:rsidRPr="00D3456F">
        <w:rPr>
          <w:color w:val="000000" w:themeColor="text1"/>
          <w:spacing w:val="3"/>
          <w:w w:val="105"/>
          <w:lang w:val="it-IT"/>
        </w:rPr>
        <w:t xml:space="preserve"> </w:t>
      </w:r>
      <w:r w:rsidR="00DF21F0" w:rsidRPr="00D3456F">
        <w:rPr>
          <w:color w:val="000000" w:themeColor="text1"/>
          <w:w w:val="105"/>
          <w:lang w:val="it-IT"/>
        </w:rPr>
        <w:t>economia</w:t>
      </w:r>
      <w:r w:rsidR="00DF21F0" w:rsidRPr="00D3456F">
        <w:rPr>
          <w:color w:val="000000" w:themeColor="text1"/>
          <w:spacing w:val="-1"/>
          <w:w w:val="105"/>
          <w:lang w:val="it-IT"/>
        </w:rPr>
        <w:t xml:space="preserve"> </w:t>
      </w:r>
      <w:r w:rsidR="00DF21F0" w:rsidRPr="00D3456F">
        <w:rPr>
          <w:color w:val="000000" w:themeColor="text1"/>
          <w:w w:val="105"/>
          <w:lang w:val="it-IT"/>
        </w:rPr>
        <w:t>e</w:t>
      </w:r>
      <w:r w:rsidR="00DF21F0" w:rsidRPr="00D3456F">
        <w:rPr>
          <w:color w:val="000000" w:themeColor="text1"/>
          <w:spacing w:val="-11"/>
          <w:w w:val="105"/>
          <w:lang w:val="it-IT"/>
        </w:rPr>
        <w:t xml:space="preserve"> </w:t>
      </w:r>
      <w:r w:rsidR="00DF21F0" w:rsidRPr="00D3456F">
        <w:rPr>
          <w:color w:val="000000" w:themeColor="text1"/>
          <w:w w:val="105"/>
          <w:lang w:val="it-IT"/>
        </w:rPr>
        <w:t>finanze</w:t>
      </w:r>
      <w:r w:rsidR="00DF21F0" w:rsidRPr="00D3456F">
        <w:rPr>
          <w:color w:val="000000" w:themeColor="text1"/>
          <w:spacing w:val="-22"/>
          <w:w w:val="105"/>
          <w:lang w:val="it-IT"/>
        </w:rPr>
        <w:t xml:space="preserve"> </w:t>
      </w:r>
      <w:r w:rsidR="00DF21F0" w:rsidRPr="00D3456F">
        <w:rPr>
          <w:color w:val="000000" w:themeColor="text1"/>
          <w:w w:val="190"/>
          <w:lang w:val="it-IT"/>
        </w:rPr>
        <w:t>-</w:t>
      </w:r>
      <w:r w:rsidR="00DF21F0" w:rsidRPr="00D3456F">
        <w:rPr>
          <w:color w:val="000000" w:themeColor="text1"/>
          <w:spacing w:val="-84"/>
          <w:w w:val="190"/>
          <w:lang w:val="it-IT"/>
        </w:rPr>
        <w:t xml:space="preserve"> </w:t>
      </w:r>
      <w:r w:rsidR="00DF21F0">
        <w:rPr>
          <w:color w:val="000000" w:themeColor="text1"/>
          <w:w w:val="105"/>
          <w:lang w:val="it-IT"/>
        </w:rPr>
        <w:t>Commissione Tributaria Provinciale di Latina</w:t>
      </w:r>
    </w:p>
    <w:p w:rsidR="00EB2113" w:rsidRDefault="00EB2113" w:rsidP="000E3630">
      <w:pPr>
        <w:pStyle w:val="Corpodeltesto"/>
        <w:spacing w:line="480" w:lineRule="auto"/>
        <w:jc w:val="both"/>
        <w:rPr>
          <w:rFonts w:ascii="Arial" w:eastAsia="Arial" w:hAnsi="Arial" w:cs="Arial"/>
          <w:sz w:val="19"/>
          <w:szCs w:val="19"/>
          <w:lang w:val="it-IT"/>
        </w:rPr>
      </w:pPr>
    </w:p>
    <w:p w:rsidR="000E3630" w:rsidRDefault="000E3630" w:rsidP="000E3630">
      <w:pPr>
        <w:pStyle w:val="Corpodeltesto"/>
        <w:spacing w:line="480" w:lineRule="auto"/>
        <w:jc w:val="both"/>
        <w:rPr>
          <w:rFonts w:ascii="Arial" w:eastAsia="Arial" w:hAnsi="Arial" w:cs="Arial"/>
          <w:sz w:val="19"/>
          <w:szCs w:val="19"/>
          <w:lang w:val="it-IT"/>
        </w:rPr>
      </w:pPr>
    </w:p>
    <w:p w:rsidR="000E3630" w:rsidRDefault="000E3630" w:rsidP="000E3630">
      <w:pPr>
        <w:pStyle w:val="Corpodeltesto"/>
        <w:spacing w:line="480" w:lineRule="auto"/>
        <w:jc w:val="both"/>
        <w:rPr>
          <w:rFonts w:ascii="Arial" w:eastAsia="Arial" w:hAnsi="Arial" w:cs="Arial"/>
          <w:sz w:val="19"/>
          <w:szCs w:val="19"/>
          <w:lang w:val="it-IT"/>
        </w:rPr>
      </w:pPr>
    </w:p>
    <w:p w:rsidR="00331FA8" w:rsidRPr="00E2254D" w:rsidRDefault="00331FA8" w:rsidP="00331FA8">
      <w:pPr>
        <w:pStyle w:val="Corpodeltesto"/>
        <w:spacing w:line="360" w:lineRule="auto"/>
        <w:jc w:val="both"/>
        <w:rPr>
          <w:rFonts w:ascii="Arial" w:eastAsia="Arial" w:hAnsi="Arial" w:cs="Arial"/>
          <w:sz w:val="19"/>
          <w:szCs w:val="19"/>
          <w:lang w:val="it-IT"/>
        </w:rPr>
      </w:pPr>
    </w:p>
    <w:sectPr w:rsidR="00331FA8" w:rsidRPr="00E2254D" w:rsidSect="00283623">
      <w:headerReference w:type="default" r:id="rId8"/>
      <w:type w:val="continuous"/>
      <w:pgSz w:w="11920" w:h="16840"/>
      <w:pgMar w:top="1960" w:right="1060" w:bottom="280" w:left="9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0EFC" w:rsidRDefault="00630EFC">
      <w:r>
        <w:separator/>
      </w:r>
    </w:p>
  </w:endnote>
  <w:endnote w:type="continuationSeparator" w:id="0">
    <w:p w:rsidR="00630EFC" w:rsidRDefault="00630EFC">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0EFC" w:rsidRDefault="00630EFC">
      <w:r>
        <w:separator/>
      </w:r>
    </w:p>
  </w:footnote>
  <w:footnote w:type="continuationSeparator" w:id="0">
    <w:p w:rsidR="00630EFC" w:rsidRDefault="00630E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BC5" w:rsidRDefault="009E387F">
    <w:pPr>
      <w:spacing w:line="14" w:lineRule="auto"/>
      <w:rPr>
        <w:sz w:val="20"/>
        <w:szCs w:val="20"/>
      </w:rPr>
    </w:pPr>
    <w:r w:rsidRPr="009E387F">
      <w:pict>
        <v:shapetype id="_x0000_t202" coordsize="21600,21600" o:spt="202" path="m,l,21600r21600,l21600,xe">
          <v:stroke joinstyle="miter"/>
          <v:path gradientshapeok="t" o:connecttype="rect"/>
        </v:shapetype>
        <v:shape id="_x0000_s1025" type="#_x0000_t202" style="position:absolute;margin-left:236.6pt;margin-top:50.45pt;width:191.1pt;height:33pt;z-index:-251658752;mso-position-horizontal-relative:page;mso-position-vertical-relative:page" filled="f" stroked="f">
          <v:textbox inset="0,0,0,0">
            <w:txbxContent>
              <w:p w:rsidR="00613BC5" w:rsidRDefault="00613BC5">
                <w:pPr>
                  <w:spacing w:line="654" w:lineRule="exact"/>
                  <w:ind w:left="20"/>
                  <w:rPr>
                    <w:rFonts w:ascii="Arial" w:eastAsia="Arial" w:hAnsi="Arial" w:cs="Arial"/>
                    <w:sz w:val="62"/>
                    <w:szCs w:val="62"/>
                  </w:rPr>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E75E99"/>
    <w:multiLevelType w:val="hybridMultilevel"/>
    <w:tmpl w:val="D6BEEFB8"/>
    <w:lvl w:ilvl="0" w:tplc="0410000F">
      <w:start w:val="1"/>
      <w:numFmt w:val="decimal"/>
      <w:lvlText w:val="%1."/>
      <w:lvlJc w:val="left"/>
      <w:pPr>
        <w:ind w:left="824" w:hanging="360"/>
      </w:pPr>
    </w:lvl>
    <w:lvl w:ilvl="1" w:tplc="04100019" w:tentative="1">
      <w:start w:val="1"/>
      <w:numFmt w:val="lowerLetter"/>
      <w:lvlText w:val="%2."/>
      <w:lvlJc w:val="left"/>
      <w:pPr>
        <w:ind w:left="1544" w:hanging="360"/>
      </w:pPr>
    </w:lvl>
    <w:lvl w:ilvl="2" w:tplc="0410001B" w:tentative="1">
      <w:start w:val="1"/>
      <w:numFmt w:val="lowerRoman"/>
      <w:lvlText w:val="%3."/>
      <w:lvlJc w:val="right"/>
      <w:pPr>
        <w:ind w:left="2264" w:hanging="180"/>
      </w:pPr>
    </w:lvl>
    <w:lvl w:ilvl="3" w:tplc="0410000F" w:tentative="1">
      <w:start w:val="1"/>
      <w:numFmt w:val="decimal"/>
      <w:lvlText w:val="%4."/>
      <w:lvlJc w:val="left"/>
      <w:pPr>
        <w:ind w:left="2984" w:hanging="360"/>
      </w:pPr>
    </w:lvl>
    <w:lvl w:ilvl="4" w:tplc="04100019" w:tentative="1">
      <w:start w:val="1"/>
      <w:numFmt w:val="lowerLetter"/>
      <w:lvlText w:val="%5."/>
      <w:lvlJc w:val="left"/>
      <w:pPr>
        <w:ind w:left="3704" w:hanging="360"/>
      </w:pPr>
    </w:lvl>
    <w:lvl w:ilvl="5" w:tplc="0410001B" w:tentative="1">
      <w:start w:val="1"/>
      <w:numFmt w:val="lowerRoman"/>
      <w:lvlText w:val="%6."/>
      <w:lvlJc w:val="right"/>
      <w:pPr>
        <w:ind w:left="4424" w:hanging="180"/>
      </w:pPr>
    </w:lvl>
    <w:lvl w:ilvl="6" w:tplc="0410000F" w:tentative="1">
      <w:start w:val="1"/>
      <w:numFmt w:val="decimal"/>
      <w:lvlText w:val="%7."/>
      <w:lvlJc w:val="left"/>
      <w:pPr>
        <w:ind w:left="5144" w:hanging="360"/>
      </w:pPr>
    </w:lvl>
    <w:lvl w:ilvl="7" w:tplc="04100019" w:tentative="1">
      <w:start w:val="1"/>
      <w:numFmt w:val="lowerLetter"/>
      <w:lvlText w:val="%8."/>
      <w:lvlJc w:val="left"/>
      <w:pPr>
        <w:ind w:left="5864" w:hanging="360"/>
      </w:pPr>
    </w:lvl>
    <w:lvl w:ilvl="8" w:tplc="0410001B" w:tentative="1">
      <w:start w:val="1"/>
      <w:numFmt w:val="lowerRoman"/>
      <w:lvlText w:val="%9."/>
      <w:lvlJc w:val="right"/>
      <w:pPr>
        <w:ind w:left="6584" w:hanging="180"/>
      </w:pPr>
    </w:lvl>
  </w:abstractNum>
  <w:abstractNum w:abstractNumId="1">
    <w:nsid w:val="6D4377E4"/>
    <w:multiLevelType w:val="hybridMultilevel"/>
    <w:tmpl w:val="8506BAB2"/>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
    <w:nsid w:val="771B20EB"/>
    <w:multiLevelType w:val="hybridMultilevel"/>
    <w:tmpl w:val="2A88F0C0"/>
    <w:lvl w:ilvl="0" w:tplc="AF2A5D12">
      <w:start w:val="1"/>
      <w:numFmt w:val="bullet"/>
      <w:lvlText w:val="-"/>
      <w:lvlJc w:val="left"/>
      <w:pPr>
        <w:ind w:left="124" w:hanging="221"/>
      </w:pPr>
      <w:rPr>
        <w:rFonts w:ascii="Times New Roman" w:eastAsia="Times New Roman" w:hAnsi="Times New Roman" w:hint="default"/>
        <w:color w:val="3F3F41"/>
        <w:w w:val="101"/>
        <w:sz w:val="24"/>
        <w:szCs w:val="24"/>
      </w:rPr>
    </w:lvl>
    <w:lvl w:ilvl="1" w:tplc="E7320480">
      <w:start w:val="1"/>
      <w:numFmt w:val="bullet"/>
      <w:lvlText w:val="•"/>
      <w:lvlJc w:val="left"/>
      <w:pPr>
        <w:ind w:left="1099" w:hanging="221"/>
      </w:pPr>
      <w:rPr>
        <w:rFonts w:hint="default"/>
      </w:rPr>
    </w:lvl>
    <w:lvl w:ilvl="2" w:tplc="264814B6">
      <w:start w:val="1"/>
      <w:numFmt w:val="bullet"/>
      <w:lvlText w:val="•"/>
      <w:lvlJc w:val="left"/>
      <w:pPr>
        <w:ind w:left="2074" w:hanging="221"/>
      </w:pPr>
      <w:rPr>
        <w:rFonts w:hint="default"/>
      </w:rPr>
    </w:lvl>
    <w:lvl w:ilvl="3" w:tplc="E33C1F10">
      <w:start w:val="1"/>
      <w:numFmt w:val="bullet"/>
      <w:lvlText w:val="•"/>
      <w:lvlJc w:val="left"/>
      <w:pPr>
        <w:ind w:left="3050" w:hanging="221"/>
      </w:pPr>
      <w:rPr>
        <w:rFonts w:hint="default"/>
      </w:rPr>
    </w:lvl>
    <w:lvl w:ilvl="4" w:tplc="027CAAA0">
      <w:start w:val="1"/>
      <w:numFmt w:val="bullet"/>
      <w:lvlText w:val="•"/>
      <w:lvlJc w:val="left"/>
      <w:pPr>
        <w:ind w:left="4025" w:hanging="221"/>
      </w:pPr>
      <w:rPr>
        <w:rFonts w:hint="default"/>
      </w:rPr>
    </w:lvl>
    <w:lvl w:ilvl="5" w:tplc="56F66E06">
      <w:start w:val="1"/>
      <w:numFmt w:val="bullet"/>
      <w:lvlText w:val="•"/>
      <w:lvlJc w:val="left"/>
      <w:pPr>
        <w:ind w:left="5001" w:hanging="221"/>
      </w:pPr>
      <w:rPr>
        <w:rFonts w:hint="default"/>
      </w:rPr>
    </w:lvl>
    <w:lvl w:ilvl="6" w:tplc="4E3E236C">
      <w:start w:val="1"/>
      <w:numFmt w:val="bullet"/>
      <w:lvlText w:val="•"/>
      <w:lvlJc w:val="left"/>
      <w:pPr>
        <w:ind w:left="5976" w:hanging="221"/>
      </w:pPr>
      <w:rPr>
        <w:rFonts w:hint="default"/>
      </w:rPr>
    </w:lvl>
    <w:lvl w:ilvl="7" w:tplc="5594818E">
      <w:start w:val="1"/>
      <w:numFmt w:val="bullet"/>
      <w:lvlText w:val="•"/>
      <w:lvlJc w:val="left"/>
      <w:pPr>
        <w:ind w:left="6952" w:hanging="221"/>
      </w:pPr>
      <w:rPr>
        <w:rFonts w:hint="default"/>
      </w:rPr>
    </w:lvl>
    <w:lvl w:ilvl="8" w:tplc="CE228322">
      <w:start w:val="1"/>
      <w:numFmt w:val="bullet"/>
      <w:lvlText w:val="•"/>
      <w:lvlJc w:val="left"/>
      <w:pPr>
        <w:ind w:left="7927" w:hanging="221"/>
      </w:pPr>
      <w:rPr>
        <w:rFonts w:hint="default"/>
      </w:rPr>
    </w:lvl>
  </w:abstractNum>
  <w:abstractNum w:abstractNumId="3">
    <w:nsid w:val="771F296E"/>
    <w:multiLevelType w:val="hybridMultilevel"/>
    <w:tmpl w:val="D0B0A52E"/>
    <w:lvl w:ilvl="0" w:tplc="0410000F">
      <w:start w:val="1"/>
      <w:numFmt w:val="decimal"/>
      <w:lvlText w:val="%1."/>
      <w:lvlJc w:val="left"/>
      <w:pPr>
        <w:ind w:left="824" w:hanging="360"/>
      </w:pPr>
    </w:lvl>
    <w:lvl w:ilvl="1" w:tplc="04100019" w:tentative="1">
      <w:start w:val="1"/>
      <w:numFmt w:val="lowerLetter"/>
      <w:lvlText w:val="%2."/>
      <w:lvlJc w:val="left"/>
      <w:pPr>
        <w:ind w:left="1544" w:hanging="360"/>
      </w:pPr>
    </w:lvl>
    <w:lvl w:ilvl="2" w:tplc="0410001B" w:tentative="1">
      <w:start w:val="1"/>
      <w:numFmt w:val="lowerRoman"/>
      <w:lvlText w:val="%3."/>
      <w:lvlJc w:val="right"/>
      <w:pPr>
        <w:ind w:left="2264" w:hanging="180"/>
      </w:pPr>
    </w:lvl>
    <w:lvl w:ilvl="3" w:tplc="0410000F" w:tentative="1">
      <w:start w:val="1"/>
      <w:numFmt w:val="decimal"/>
      <w:lvlText w:val="%4."/>
      <w:lvlJc w:val="left"/>
      <w:pPr>
        <w:ind w:left="2984" w:hanging="360"/>
      </w:pPr>
    </w:lvl>
    <w:lvl w:ilvl="4" w:tplc="04100019" w:tentative="1">
      <w:start w:val="1"/>
      <w:numFmt w:val="lowerLetter"/>
      <w:lvlText w:val="%5."/>
      <w:lvlJc w:val="left"/>
      <w:pPr>
        <w:ind w:left="3704" w:hanging="360"/>
      </w:pPr>
    </w:lvl>
    <w:lvl w:ilvl="5" w:tplc="0410001B" w:tentative="1">
      <w:start w:val="1"/>
      <w:numFmt w:val="lowerRoman"/>
      <w:lvlText w:val="%6."/>
      <w:lvlJc w:val="right"/>
      <w:pPr>
        <w:ind w:left="4424" w:hanging="180"/>
      </w:pPr>
    </w:lvl>
    <w:lvl w:ilvl="6" w:tplc="0410000F" w:tentative="1">
      <w:start w:val="1"/>
      <w:numFmt w:val="decimal"/>
      <w:lvlText w:val="%7."/>
      <w:lvlJc w:val="left"/>
      <w:pPr>
        <w:ind w:left="5144" w:hanging="360"/>
      </w:pPr>
    </w:lvl>
    <w:lvl w:ilvl="7" w:tplc="04100019" w:tentative="1">
      <w:start w:val="1"/>
      <w:numFmt w:val="lowerLetter"/>
      <w:lvlText w:val="%8."/>
      <w:lvlJc w:val="left"/>
      <w:pPr>
        <w:ind w:left="5864" w:hanging="360"/>
      </w:pPr>
    </w:lvl>
    <w:lvl w:ilvl="8" w:tplc="0410001B" w:tentative="1">
      <w:start w:val="1"/>
      <w:numFmt w:val="lowerRoman"/>
      <w:lvlText w:val="%9."/>
      <w:lvlJc w:val="right"/>
      <w:pPr>
        <w:ind w:left="6584"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evenAndOddHeaders/>
  <w:drawingGridHorizontalSpacing w:val="110"/>
  <w:displayHorizontalDrawingGridEvery w:val="2"/>
  <w:characterSpacingControl w:val="doNotCompress"/>
  <w:savePreviewPicture/>
  <w:hdrShapeDefaults>
    <o:shapedefaults v:ext="edit" spidmax="8194"/>
    <o:shapelayout v:ext="edit">
      <o:idmap v:ext="edit" data="1"/>
    </o:shapelayout>
  </w:hdrShapeDefaults>
  <w:footnotePr>
    <w:footnote w:id="-1"/>
    <w:footnote w:id="0"/>
  </w:footnotePr>
  <w:endnotePr>
    <w:endnote w:id="-1"/>
    <w:endnote w:id="0"/>
  </w:endnotePr>
  <w:compat>
    <w:ulTrailSpace/>
  </w:compat>
  <w:rsids>
    <w:rsidRoot w:val="00613BC5"/>
    <w:rsid w:val="00042814"/>
    <w:rsid w:val="000E3630"/>
    <w:rsid w:val="00283623"/>
    <w:rsid w:val="00312D7D"/>
    <w:rsid w:val="00331FA8"/>
    <w:rsid w:val="00352E3C"/>
    <w:rsid w:val="003E2D5D"/>
    <w:rsid w:val="004C2333"/>
    <w:rsid w:val="00613BC5"/>
    <w:rsid w:val="00630EFC"/>
    <w:rsid w:val="00876A65"/>
    <w:rsid w:val="009E387F"/>
    <w:rsid w:val="00BF7457"/>
    <w:rsid w:val="00C95C61"/>
    <w:rsid w:val="00CC32BA"/>
    <w:rsid w:val="00D3456F"/>
    <w:rsid w:val="00D5783B"/>
    <w:rsid w:val="00DD1888"/>
    <w:rsid w:val="00DD78F8"/>
    <w:rsid w:val="00DF21F0"/>
    <w:rsid w:val="00E2254D"/>
    <w:rsid w:val="00EB2113"/>
    <w:rsid w:val="00F519DF"/>
    <w:rsid w:val="00F5290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283623"/>
  </w:style>
  <w:style w:type="paragraph" w:styleId="Titolo1">
    <w:name w:val="heading 1"/>
    <w:basedOn w:val="Normale"/>
    <w:uiPriority w:val="1"/>
    <w:qFormat/>
    <w:rsid w:val="00283623"/>
    <w:pPr>
      <w:ind w:left="20"/>
      <w:outlineLvl w:val="0"/>
    </w:pPr>
    <w:rPr>
      <w:rFonts w:ascii="Arial" w:eastAsia="Arial" w:hAnsi="Arial"/>
      <w:b/>
      <w:bCs/>
      <w:sz w:val="61"/>
      <w:szCs w:val="61"/>
    </w:rPr>
  </w:style>
  <w:style w:type="paragraph" w:styleId="Titolo2">
    <w:name w:val="heading 2"/>
    <w:basedOn w:val="Normale"/>
    <w:uiPriority w:val="1"/>
    <w:qFormat/>
    <w:rsid w:val="00283623"/>
    <w:pPr>
      <w:ind w:left="135"/>
      <w:outlineLvl w:val="1"/>
    </w:pPr>
    <w:rPr>
      <w:rFonts w:ascii="Times New Roman" w:eastAsia="Times New Roman" w:hAnsi="Times New Roman"/>
      <w:sz w:val="29"/>
      <w:szCs w:val="29"/>
    </w:rPr>
  </w:style>
  <w:style w:type="paragraph" w:styleId="Titolo3">
    <w:name w:val="heading 3"/>
    <w:basedOn w:val="Normale"/>
    <w:uiPriority w:val="1"/>
    <w:qFormat/>
    <w:rsid w:val="00283623"/>
    <w:pPr>
      <w:spacing w:before="60"/>
      <w:ind w:left="114"/>
      <w:outlineLvl w:val="2"/>
    </w:pPr>
    <w:rPr>
      <w:rFonts w:ascii="Arial" w:eastAsia="Arial" w:hAnsi="Arial"/>
      <w:sz w:val="25"/>
      <w:szCs w:val="25"/>
    </w:rPr>
  </w:style>
  <w:style w:type="paragraph" w:styleId="Titolo4">
    <w:name w:val="heading 4"/>
    <w:basedOn w:val="Normale"/>
    <w:uiPriority w:val="1"/>
    <w:qFormat/>
    <w:rsid w:val="00283623"/>
    <w:pPr>
      <w:ind w:left="124"/>
      <w:outlineLvl w:val="3"/>
    </w:pPr>
    <w:rPr>
      <w:rFonts w:ascii="Times New Roman" w:eastAsia="Times New Roman" w:hAnsi="Times New Roman"/>
      <w:sz w:val="24"/>
      <w:szCs w:val="24"/>
    </w:rPr>
  </w:style>
  <w:style w:type="paragraph" w:styleId="Titolo5">
    <w:name w:val="heading 5"/>
    <w:basedOn w:val="Normale"/>
    <w:uiPriority w:val="1"/>
    <w:qFormat/>
    <w:rsid w:val="00283623"/>
    <w:pPr>
      <w:spacing w:before="2"/>
      <w:ind w:left="100" w:firstLine="14"/>
      <w:outlineLvl w:val="4"/>
    </w:pPr>
    <w:rPr>
      <w:rFonts w:ascii="Times New Roman" w:eastAsia="Times New Roman" w:hAnsi="Times New Roman"/>
      <w:i/>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283623"/>
    <w:tblPr>
      <w:tblInd w:w="0" w:type="dxa"/>
      <w:tblCellMar>
        <w:top w:w="0" w:type="dxa"/>
        <w:left w:w="0" w:type="dxa"/>
        <w:bottom w:w="0" w:type="dxa"/>
        <w:right w:w="0" w:type="dxa"/>
      </w:tblCellMar>
    </w:tblPr>
  </w:style>
  <w:style w:type="paragraph" w:styleId="Corpodeltesto">
    <w:name w:val="Body Text"/>
    <w:basedOn w:val="Normale"/>
    <w:uiPriority w:val="1"/>
    <w:qFormat/>
    <w:rsid w:val="00283623"/>
    <w:pPr>
      <w:ind w:left="104"/>
    </w:pPr>
    <w:rPr>
      <w:rFonts w:ascii="Times New Roman" w:eastAsia="Times New Roman" w:hAnsi="Times New Roman"/>
      <w:sz w:val="23"/>
      <w:szCs w:val="23"/>
    </w:rPr>
  </w:style>
  <w:style w:type="paragraph" w:styleId="Paragrafoelenco">
    <w:name w:val="List Paragraph"/>
    <w:basedOn w:val="Normale"/>
    <w:uiPriority w:val="1"/>
    <w:qFormat/>
    <w:rsid w:val="00283623"/>
  </w:style>
  <w:style w:type="paragraph" w:customStyle="1" w:styleId="TableParagraph">
    <w:name w:val="Table Paragraph"/>
    <w:basedOn w:val="Normale"/>
    <w:uiPriority w:val="1"/>
    <w:qFormat/>
    <w:rsid w:val="00283623"/>
  </w:style>
  <w:style w:type="paragraph" w:styleId="Pidipagina">
    <w:name w:val="footer"/>
    <w:basedOn w:val="Normale"/>
    <w:link w:val="PidipaginaCarattere"/>
    <w:uiPriority w:val="99"/>
    <w:semiHidden/>
    <w:unhideWhenUsed/>
    <w:rsid w:val="00E2254D"/>
    <w:pPr>
      <w:tabs>
        <w:tab w:val="center" w:pos="4819"/>
        <w:tab w:val="right" w:pos="9638"/>
      </w:tabs>
    </w:pPr>
  </w:style>
  <w:style w:type="character" w:customStyle="1" w:styleId="PidipaginaCarattere">
    <w:name w:val="Piè di pagina Carattere"/>
    <w:basedOn w:val="Carpredefinitoparagrafo"/>
    <w:link w:val="Pidipagina"/>
    <w:uiPriority w:val="99"/>
    <w:semiHidden/>
    <w:rsid w:val="00E2254D"/>
  </w:style>
  <w:style w:type="paragraph" w:styleId="Intestazione">
    <w:name w:val="header"/>
    <w:basedOn w:val="Normale"/>
    <w:link w:val="IntestazioneCarattere"/>
    <w:uiPriority w:val="99"/>
    <w:semiHidden/>
    <w:unhideWhenUsed/>
    <w:rsid w:val="00E2254D"/>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E2254D"/>
  </w:style>
  <w:style w:type="paragraph" w:styleId="Testofumetto">
    <w:name w:val="Balloon Text"/>
    <w:basedOn w:val="Normale"/>
    <w:link w:val="TestofumettoCarattere"/>
    <w:uiPriority w:val="99"/>
    <w:semiHidden/>
    <w:unhideWhenUsed/>
    <w:rsid w:val="00E2254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225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B65E4F-B34D-4F97-AF3B-670E34350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564</Words>
  <Characters>3219</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Online2PDF.com</dc:creator>
  <cp:lastModifiedBy>pasquale.nardoni</cp:lastModifiedBy>
  <cp:revision>2</cp:revision>
  <cp:lastPrinted>2022-01-04T09:03:00Z</cp:lastPrinted>
  <dcterms:created xsi:type="dcterms:W3CDTF">2022-01-04T15:41:00Z</dcterms:created>
  <dcterms:modified xsi:type="dcterms:W3CDTF">2022-01-04T15:41:00Z</dcterms:modified>
</cp:coreProperties>
</file>